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lang w:eastAsia="zh-CN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o:spt="100" style="position:absolute;left:0pt;margin-left:39.95pt;margin-top:95.45pt;height:378pt;width:0.5pt;mso-position-horizontal-relative:page;mso-position-vertical-relative:page;z-index:251662336;mso-width-relative:page;mso-height-relative:page;" filled="f" coordsize="10,7560" o:allowincell="f" adj=",," path="m4,7559l4,5850m4,5471l4,3668m4,3289l4,1864m4,1485l4,0e">
            <v:path o:connecttype="segments"/>
            <v:fill on="f" focussize="0,0"/>
            <v:stroke weight="0.48pt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张莹莹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芩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3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新余新兴产业工程学校2023~2024 学年第 一学期期末考试卷</w:t>
      </w:r>
    </w:p>
    <w:p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ascii="楷体" w:hAnsi="楷体" w:eastAsia="楷体" w:cs="楷体"/>
          <w:spacing w:val="-12"/>
          <w:sz w:val="16"/>
          <w:szCs w:val="16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学前儿童社会教育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</w:t>
      </w:r>
      <w:r>
        <w:rPr>
          <w:rFonts w:hint="eastAsia" w:ascii="楷体" w:hAnsi="楷体" w:eastAsia="楷体" w:cs="楷体"/>
          <w:sz w:val="16"/>
          <w:szCs w:val="16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</w:p>
    <w:p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幼儿保育    </w:t>
      </w:r>
      <w:r>
        <w:rPr>
          <w:rFonts w:ascii="楷体" w:hAnsi="楷体" w:eastAsia="楷体" w:cs="楷体"/>
          <w:spacing w:val="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1,2 </w:t>
      </w:r>
      <w:r>
        <w:rPr>
          <w:rFonts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      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val="en-US" w:eastAsia="zh-CN"/>
        </w:rPr>
        <w:t>90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p>
      <w:pPr>
        <w:spacing w:before="134"/>
        <w:rPr>
          <w:sz w:val="18"/>
          <w:szCs w:val="18"/>
          <w:lang w:eastAsia="zh-CN"/>
        </w:rPr>
      </w:pPr>
    </w:p>
    <w:tbl>
      <w:tblPr>
        <w:tblStyle w:val="10"/>
        <w:tblW w:w="4717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87" w:lineRule="auto"/>
        <w:rPr>
          <w:sz w:val="18"/>
          <w:szCs w:val="18"/>
        </w:rPr>
      </w:pPr>
    </w:p>
    <w:p>
      <w:pPr>
        <w:pStyle w:val="2"/>
        <w:numPr>
          <w:ilvl w:val="0"/>
          <w:numId w:val="1"/>
        </w:numPr>
        <w:spacing w:before="78" w:line="219" w:lineRule="auto"/>
        <w:ind w:left="1298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多项选择题（本大题共 10 小题，每小题 4 分，共 40 分）</w:t>
      </w:r>
    </w:p>
    <w:p>
      <w:pPr>
        <w:pStyle w:val="2"/>
        <w:spacing w:before="238" w:line="227" w:lineRule="auto"/>
        <w:ind w:left="1310"/>
        <w:rPr>
          <w:spacing w:val="-9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>1、学前儿童社会化的特点有（        ）</w:t>
      </w:r>
    </w:p>
    <w:p>
      <w:pPr>
        <w:pStyle w:val="2"/>
        <w:spacing w:before="238" w:line="227" w:lineRule="auto"/>
        <w:ind w:left="1310"/>
        <w:rPr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>A．互动性      B.连续性       C.共性      D.个性</w:t>
      </w:r>
    </w:p>
    <w:p>
      <w:pPr>
        <w:pStyle w:val="2"/>
        <w:spacing w:before="206" w:line="223" w:lineRule="auto"/>
        <w:ind w:left="1297"/>
        <w:rPr>
          <w:spacing w:val="-10"/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2、学前儿童社会化的内容有（         ）</w:t>
      </w:r>
    </w:p>
    <w:p>
      <w:pPr>
        <w:pStyle w:val="2"/>
        <w:spacing w:before="206" w:line="223" w:lineRule="auto"/>
        <w:ind w:left="1297"/>
        <w:rPr>
          <w:rFonts w:hint="eastAsia"/>
          <w:spacing w:val="-10"/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 xml:space="preserve">A.生活技能社会化       B.情绪社会化      </w:t>
      </w:r>
    </w:p>
    <w:p>
      <w:pPr>
        <w:pStyle w:val="2"/>
        <w:spacing w:before="206" w:line="223" w:lineRule="auto"/>
        <w:ind w:left="1297"/>
        <w:rPr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C.行为规范社会化       D.角色社会化</w:t>
      </w:r>
    </w:p>
    <w:p>
      <w:pPr>
        <w:pStyle w:val="2"/>
        <w:spacing w:before="227" w:line="228" w:lineRule="auto"/>
        <w:ind w:left="1299"/>
        <w:rPr>
          <w:spacing w:val="-8"/>
          <w:sz w:val="21"/>
          <w:szCs w:val="21"/>
          <w:lang w:eastAsia="zh-CN"/>
        </w:rPr>
      </w:pPr>
      <w:r>
        <w:rPr>
          <w:rFonts w:hint="eastAsia"/>
          <w:spacing w:val="-8"/>
          <w:sz w:val="21"/>
          <w:szCs w:val="21"/>
          <w:lang w:eastAsia="zh-CN"/>
        </w:rPr>
        <w:t>3、学前儿童社会教育的的核心与本质就是“成人”的教育，它通过知识的传授、人文精神的陶冶来实现对人性的拓展，让儿童成为</w:t>
      </w:r>
      <w:r>
        <w:rPr>
          <w:rFonts w:hint="eastAsia"/>
          <w:spacing w:val="-8"/>
          <w:sz w:val="21"/>
          <w:szCs w:val="21"/>
          <w:u w:val="single"/>
          <w:lang w:eastAsia="zh-CN"/>
        </w:rPr>
        <w:t xml:space="preserve">             </w:t>
      </w:r>
      <w:r>
        <w:rPr>
          <w:rFonts w:hint="eastAsia"/>
          <w:spacing w:val="-8"/>
          <w:sz w:val="21"/>
          <w:szCs w:val="21"/>
          <w:lang w:eastAsia="zh-CN"/>
        </w:rPr>
        <w:t>的人（       ）</w:t>
      </w:r>
    </w:p>
    <w:p>
      <w:pPr>
        <w:pStyle w:val="2"/>
        <w:spacing w:before="227" w:line="228" w:lineRule="auto"/>
        <w:ind w:left="1299"/>
        <w:rPr>
          <w:spacing w:val="-8"/>
          <w:sz w:val="21"/>
          <w:szCs w:val="21"/>
          <w:lang w:eastAsia="zh-CN"/>
        </w:rPr>
      </w:pPr>
      <w:r>
        <w:rPr>
          <w:rFonts w:hint="eastAsia"/>
          <w:spacing w:val="-8"/>
          <w:sz w:val="21"/>
          <w:szCs w:val="21"/>
          <w:lang w:eastAsia="zh-CN"/>
        </w:rPr>
        <w:t>A.善美皆备                  B.完整的</w:t>
      </w:r>
    </w:p>
    <w:p>
      <w:pPr>
        <w:pStyle w:val="2"/>
        <w:spacing w:before="227" w:line="228" w:lineRule="auto"/>
        <w:ind w:left="1299"/>
        <w:rPr>
          <w:sz w:val="21"/>
          <w:szCs w:val="21"/>
          <w:lang w:eastAsia="zh-CN"/>
        </w:rPr>
      </w:pPr>
      <w:r>
        <w:rPr>
          <w:rFonts w:hint="eastAsia"/>
          <w:spacing w:val="-8"/>
          <w:sz w:val="21"/>
          <w:szCs w:val="21"/>
          <w:lang w:eastAsia="zh-CN"/>
        </w:rPr>
        <w:t>C.超前的                  D.健康的</w:t>
      </w:r>
    </w:p>
    <w:p>
      <w:pPr>
        <w:pStyle w:val="2"/>
        <w:spacing w:before="190" w:line="228" w:lineRule="auto"/>
        <w:ind w:left="1294"/>
        <w:rPr>
          <w:spacing w:val="-8"/>
          <w:sz w:val="21"/>
          <w:szCs w:val="21"/>
          <w:lang w:eastAsia="zh-CN"/>
        </w:rPr>
      </w:pPr>
      <w:r>
        <w:rPr>
          <w:rFonts w:hint="eastAsia"/>
          <w:spacing w:val="-9"/>
          <w:sz w:val="21"/>
          <w:szCs w:val="21"/>
          <w:lang w:eastAsia="zh-CN"/>
        </w:rPr>
        <w:t>4 、</w:t>
      </w:r>
      <w:r>
        <w:rPr>
          <w:rFonts w:hint="eastAsia"/>
          <w:spacing w:val="-8"/>
          <w:sz w:val="21"/>
          <w:szCs w:val="21"/>
          <w:lang w:eastAsia="zh-CN"/>
        </w:rPr>
        <w:t>幼儿道德情感的发展主要包括（           ）</w:t>
      </w:r>
    </w:p>
    <w:p>
      <w:pPr>
        <w:pStyle w:val="2"/>
        <w:spacing w:before="190" w:line="228" w:lineRule="auto"/>
        <w:ind w:left="1294"/>
        <w:rPr>
          <w:sz w:val="21"/>
          <w:szCs w:val="21"/>
          <w:lang w:eastAsia="zh-CN"/>
        </w:rPr>
      </w:pPr>
      <w:r>
        <w:rPr>
          <w:rFonts w:hint="eastAsia"/>
          <w:spacing w:val="-8"/>
          <w:sz w:val="21"/>
          <w:szCs w:val="21"/>
          <w:lang w:eastAsia="zh-CN"/>
        </w:rPr>
        <w:t>A.同情心     B.共情      C.羞愧感      D.内疚感</w:t>
      </w:r>
    </w:p>
    <w:p>
      <w:pPr>
        <w:pStyle w:val="2"/>
        <w:spacing w:before="254" w:line="225" w:lineRule="auto"/>
        <w:ind w:left="1299"/>
        <w:rPr>
          <w:spacing w:val="-10"/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5、影响学前儿童社会性发展的因素下社会环境因素包括（       ）</w:t>
      </w:r>
    </w:p>
    <w:p>
      <w:pPr>
        <w:pStyle w:val="2"/>
        <w:spacing w:before="254" w:line="225" w:lineRule="auto"/>
        <w:ind w:left="1299"/>
        <w:rPr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A.家庭因素     B.幼儿园环境      C.大众传媒      D.社区环境</w:t>
      </w:r>
    </w:p>
    <w:p>
      <w:pPr>
        <w:pStyle w:val="2"/>
        <w:spacing w:before="243" w:line="214" w:lineRule="auto"/>
        <w:ind w:left="1300"/>
        <w:rPr>
          <w:spacing w:val="-5"/>
          <w:sz w:val="21"/>
          <w:szCs w:val="21"/>
          <w:lang w:eastAsia="zh-CN"/>
        </w:rPr>
      </w:pPr>
      <w:r>
        <w:rPr>
          <w:rFonts w:hint="eastAsia"/>
          <w:spacing w:val="-5"/>
          <w:sz w:val="21"/>
          <w:szCs w:val="21"/>
          <w:lang w:eastAsia="zh-CN"/>
        </w:rPr>
        <w:t>6、儿童社会性发展的心理结构主要有哪几个维度（         ）</w:t>
      </w:r>
    </w:p>
    <w:p>
      <w:pPr>
        <w:pStyle w:val="2"/>
        <w:spacing w:before="243" w:line="214" w:lineRule="auto"/>
        <w:rPr>
          <w:rFonts w:hint="eastAsia"/>
          <w:spacing w:val="-5"/>
          <w:sz w:val="21"/>
          <w:szCs w:val="21"/>
          <w:lang w:eastAsia="zh-CN"/>
        </w:rPr>
      </w:pPr>
    </w:p>
    <w:p>
      <w:pPr>
        <w:pStyle w:val="2"/>
        <w:spacing w:before="243" w:line="214" w:lineRule="auto"/>
        <w:ind w:left="1300"/>
        <w:rPr>
          <w:spacing w:val="-5"/>
          <w:sz w:val="21"/>
          <w:szCs w:val="21"/>
          <w:lang w:eastAsia="zh-CN"/>
        </w:rPr>
      </w:pPr>
      <w:r>
        <w:rPr>
          <w:rFonts w:hint="eastAsia"/>
          <w:spacing w:val="-5"/>
          <w:sz w:val="21"/>
          <w:szCs w:val="21"/>
          <w:lang w:eastAsia="zh-CN"/>
        </w:rPr>
        <w:t>A.社会认知                B.社会经验</w:t>
      </w:r>
    </w:p>
    <w:p>
      <w:pPr>
        <w:pStyle w:val="2"/>
        <w:spacing w:before="243" w:line="214" w:lineRule="auto"/>
        <w:ind w:left="1300"/>
        <w:rPr>
          <w:spacing w:val="-83"/>
          <w:sz w:val="21"/>
          <w:szCs w:val="21"/>
          <w:lang w:eastAsia="zh-CN"/>
        </w:rPr>
      </w:pPr>
      <w:r>
        <w:rPr>
          <w:rFonts w:hint="eastAsia"/>
          <w:spacing w:val="-5"/>
          <w:sz w:val="21"/>
          <w:szCs w:val="21"/>
          <w:lang w:eastAsia="zh-CN"/>
        </w:rPr>
        <w:t>C.社会情感                D.社会行为</w:t>
      </w:r>
    </w:p>
    <w:p>
      <w:pPr>
        <w:pStyle w:val="2"/>
        <w:spacing w:before="243" w:line="214" w:lineRule="auto"/>
        <w:ind w:firstLine="1196" w:firstLineChars="650"/>
        <w:rPr>
          <w:rFonts w:hint="eastAsia"/>
          <w:spacing w:val="-13"/>
          <w:sz w:val="21"/>
          <w:szCs w:val="21"/>
          <w:lang w:eastAsia="zh-CN"/>
        </w:rPr>
      </w:pPr>
      <w:r>
        <w:rPr>
          <w:rFonts w:hint="eastAsia"/>
          <w:spacing w:val="-13"/>
          <w:sz w:val="21"/>
          <w:szCs w:val="21"/>
          <w:lang w:eastAsia="zh-CN"/>
        </w:rPr>
        <w:t>7、课时目标是对具体的课时教学所要达到的要求的描述，</w:t>
      </w:r>
    </w:p>
    <w:p>
      <w:pPr>
        <w:pStyle w:val="2"/>
        <w:spacing w:before="243" w:line="214" w:lineRule="auto"/>
        <w:ind w:firstLine="1196" w:firstLineChars="650"/>
        <w:rPr>
          <w:spacing w:val="-5"/>
          <w:sz w:val="21"/>
          <w:szCs w:val="21"/>
          <w:lang w:eastAsia="zh-CN"/>
        </w:rPr>
      </w:pPr>
      <w:r>
        <w:rPr>
          <w:rFonts w:hint="eastAsia"/>
          <w:spacing w:val="-13"/>
          <w:sz w:val="21"/>
          <w:szCs w:val="21"/>
          <w:lang w:eastAsia="zh-CN"/>
        </w:rPr>
        <w:t xml:space="preserve">它应当具有 </w:t>
      </w:r>
      <w:r>
        <w:rPr>
          <w:rFonts w:hint="eastAsia"/>
          <w:spacing w:val="-13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pacing w:val="-13"/>
          <w:sz w:val="21"/>
          <w:szCs w:val="21"/>
          <w:lang w:eastAsia="zh-CN"/>
        </w:rPr>
        <w:t xml:space="preserve"> 和 </w:t>
      </w:r>
      <w:r>
        <w:rPr>
          <w:rFonts w:hint="eastAsia"/>
          <w:spacing w:val="-13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pacing w:val="-13"/>
          <w:sz w:val="21"/>
          <w:szCs w:val="21"/>
          <w:lang w:eastAsia="zh-CN"/>
        </w:rPr>
        <w:t xml:space="preserve">  。（         ）</w:t>
      </w:r>
    </w:p>
    <w:p>
      <w:pPr>
        <w:pStyle w:val="2"/>
        <w:spacing w:before="243" w:line="214" w:lineRule="auto"/>
        <w:ind w:firstLine="1300" w:firstLineChars="650"/>
        <w:rPr>
          <w:sz w:val="21"/>
          <w:szCs w:val="21"/>
          <w:lang w:eastAsia="zh-CN"/>
        </w:rPr>
      </w:pPr>
      <w:r>
        <w:rPr>
          <w:rFonts w:hint="eastAsia"/>
          <w:spacing w:val="-5"/>
          <w:sz w:val="21"/>
          <w:szCs w:val="21"/>
          <w:lang w:eastAsia="zh-CN"/>
        </w:rPr>
        <w:t xml:space="preserve">A．系统性       B.针对性     C.可操作性      D.综合性     </w:t>
      </w:r>
    </w:p>
    <w:p>
      <w:pPr>
        <w:pStyle w:val="2"/>
        <w:spacing w:before="191" w:line="228" w:lineRule="auto"/>
        <w:ind w:left="1295"/>
        <w:rPr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8、</w:t>
      </w:r>
      <w:r>
        <w:rPr>
          <w:rFonts w:hint="eastAsia"/>
          <w:sz w:val="21"/>
          <w:szCs w:val="21"/>
          <w:lang w:eastAsia="zh-CN"/>
        </w:rPr>
        <w:t>幼儿自我意识发展的教育内容包括（       ）</w:t>
      </w:r>
    </w:p>
    <w:p>
      <w:pPr>
        <w:pStyle w:val="2"/>
        <w:spacing w:before="191" w:line="228" w:lineRule="auto"/>
        <w:ind w:left="1295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A.自我认知               B.自我评价</w:t>
      </w:r>
    </w:p>
    <w:p>
      <w:pPr>
        <w:pStyle w:val="2"/>
        <w:spacing w:before="191" w:line="228" w:lineRule="auto"/>
        <w:ind w:left="1295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C.自我行为调控           D.自我探索</w:t>
      </w:r>
    </w:p>
    <w:p>
      <w:pPr>
        <w:pStyle w:val="2"/>
        <w:spacing w:before="190" w:line="228" w:lineRule="auto"/>
        <w:ind w:left="4918" w:leftChars="623" w:hanging="3610" w:hangingChars="1900"/>
        <w:rPr>
          <w:spacing w:val="-10"/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9、学前儿童社会教育的方法，以语言引导为主的方法有（   ）</w:t>
      </w:r>
    </w:p>
    <w:p>
      <w:pPr>
        <w:pStyle w:val="2"/>
        <w:spacing w:before="190" w:line="228" w:lineRule="auto"/>
        <w:ind w:left="4918" w:leftChars="623" w:hanging="3610" w:hangingChars="1900"/>
        <w:rPr>
          <w:spacing w:val="-10"/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A.讲解法     B.讲授法     C.谈话法    D.讨论法</w:t>
      </w:r>
    </w:p>
    <w:p>
      <w:pPr>
        <w:pStyle w:val="2"/>
        <w:spacing w:before="190" w:line="228" w:lineRule="auto"/>
        <w:ind w:left="4918" w:leftChars="623" w:hanging="3610" w:hangingChars="1900"/>
        <w:rPr>
          <w:spacing w:val="-10"/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10、专门社会教育活动的设计中，其主题设计的原则有（    ）</w:t>
      </w:r>
    </w:p>
    <w:p>
      <w:pPr>
        <w:pStyle w:val="2"/>
        <w:spacing w:before="190" w:line="228" w:lineRule="auto"/>
        <w:ind w:left="4918" w:leftChars="623" w:hanging="3610" w:hangingChars="1900"/>
        <w:rPr>
          <w:spacing w:val="-10"/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A.活动性原则           B.发展性原则</w:t>
      </w:r>
    </w:p>
    <w:p>
      <w:pPr>
        <w:pStyle w:val="2"/>
        <w:spacing w:before="190" w:line="228" w:lineRule="auto"/>
        <w:ind w:left="4918" w:leftChars="623" w:hanging="3610" w:hangingChars="1900"/>
        <w:rPr>
          <w:sz w:val="21"/>
          <w:szCs w:val="21"/>
          <w:lang w:eastAsia="zh-CN"/>
        </w:rPr>
      </w:pPr>
      <w:r>
        <w:rPr>
          <w:rFonts w:hint="eastAsia"/>
          <w:spacing w:val="-10"/>
          <w:sz w:val="21"/>
          <w:szCs w:val="21"/>
          <w:lang w:eastAsia="zh-CN"/>
        </w:rPr>
        <w:t>C.整合性原则           D.系统性原则</w:t>
      </w:r>
    </w:p>
    <w:p>
      <w:pPr>
        <w:pStyle w:val="2"/>
        <w:spacing w:before="78" w:line="219" w:lineRule="auto"/>
        <w:ind w:left="1298"/>
        <w:outlineLvl w:val="0"/>
        <w:rPr>
          <w:rFonts w:ascii="Arial" w:hAnsi="Arial" w:cs="Arial" w:eastAsiaTheme="minorEastAsia"/>
          <w:sz w:val="18"/>
          <w:szCs w:val="18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二、多项选择题（每小题 2 分，本大共 20 分）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</w:p>
    <w:p>
      <w:pPr>
        <w:pStyle w:val="2"/>
        <w:spacing w:before="191" w:line="228" w:lineRule="auto"/>
        <w:ind w:left="1295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1、</w:t>
      </w:r>
      <w:r>
        <w:rPr>
          <w:rFonts w:hint="eastAsia"/>
          <w:sz w:val="21"/>
          <w:szCs w:val="21"/>
          <w:lang w:eastAsia="zh-CN"/>
        </w:rPr>
        <w:t xml:space="preserve"> 强化可分为            </w:t>
      </w:r>
      <w:r>
        <w:rPr>
          <w:rFonts w:hint="eastAsia"/>
          <w:sz w:val="21"/>
          <w:szCs w:val="21"/>
          <w:lang w:eastAsia="zh-CN"/>
        </w:rPr>
        <w:t xml:space="preserve">强化和            </w:t>
      </w:r>
      <w:r>
        <w:rPr>
          <w:rFonts w:hint="eastAsia"/>
          <w:sz w:val="21"/>
          <w:szCs w:val="21"/>
          <w:lang w:eastAsia="zh-CN"/>
        </w:rPr>
        <w:t xml:space="preserve"> 强化。</w:t>
      </w:r>
    </w:p>
    <w:p>
      <w:pPr>
        <w:pStyle w:val="2"/>
        <w:spacing w:before="191" w:line="228" w:lineRule="auto"/>
        <w:ind w:left="1295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2、自我感包括              、              和           </w:t>
      </w:r>
    </w:p>
    <w:p>
      <w:pPr>
        <w:pStyle w:val="2"/>
        <w:spacing w:before="191" w:line="228" w:lineRule="auto"/>
        <w:ind w:left="1295" w:firstLine="1680" w:firstLineChars="80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三个关键因素。</w:t>
      </w:r>
    </w:p>
    <w:p>
      <w:pPr>
        <w:pStyle w:val="2"/>
        <w:spacing w:before="191" w:line="228" w:lineRule="auto"/>
        <w:ind w:left="1295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3、在学前儿童社会教育中，            是影响儿童品</w:t>
      </w:r>
    </w:p>
    <w:p>
      <w:pPr>
        <w:pStyle w:val="2"/>
        <w:spacing w:before="191" w:line="228" w:lineRule="auto"/>
        <w:ind w:left="1295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   </w:t>
      </w:r>
      <w:r>
        <w:rPr>
          <w:rFonts w:hint="eastAsia"/>
          <w:sz w:val="21"/>
          <w:szCs w:val="21"/>
          <w:lang w:eastAsia="zh-CN"/>
        </w:rPr>
        <w:t xml:space="preserve">  格成长的关键性因素。</w:t>
      </w:r>
    </w:p>
    <w:p>
      <w:pPr>
        <w:pStyle w:val="2"/>
        <w:spacing w:before="191" w:line="228" w:lineRule="auto"/>
        <w:ind w:left="1295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4、有效沟通的三要件分别是       、       和       。</w:t>
      </w:r>
    </w:p>
    <w:p>
      <w:pPr>
        <w:pStyle w:val="2"/>
        <w:spacing w:before="191" w:line="228" w:lineRule="auto"/>
        <w:ind w:left="1295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5、 皮亚杰理论是以                        为核心的。</w:t>
      </w:r>
    </w:p>
    <w:p>
      <w:pPr>
        <w:pStyle w:val="2"/>
        <w:rPr>
          <w:lang w:eastAsia="zh-CN"/>
        </w:rPr>
      </w:pPr>
    </w:p>
    <w:p>
      <w:pPr>
        <w:pStyle w:val="2"/>
        <w:spacing w:before="78" w:line="219" w:lineRule="auto"/>
        <w:ind w:firstLine="1325" w:firstLineChars="550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</w:p>
    <w:p>
      <w:pPr>
        <w:pStyle w:val="2"/>
        <w:spacing w:before="78" w:line="219" w:lineRule="auto"/>
        <w:ind w:firstLine="1325" w:firstLineChars="550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</w:p>
    <w:p>
      <w:pPr>
        <w:pStyle w:val="2"/>
        <w:spacing w:before="78" w:line="219" w:lineRule="auto"/>
        <w:ind w:firstLine="1325" w:firstLineChars="550"/>
        <w:outlineLvl w:val="0"/>
        <w:rPr>
          <w:b/>
          <w:snapToGrid/>
          <w:kern w:val="2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b/>
          <w:snapToGrid/>
          <w:kern w:val="2"/>
          <w:sz w:val="24"/>
          <w:szCs w:val="24"/>
          <w:lang w:eastAsia="zh-CN"/>
        </w:rPr>
        <w:t>三、名词解释（本大题4共小题，每小题10分，共40分）</w:t>
      </w:r>
    </w:p>
    <w:p>
      <w:pPr>
        <w:spacing w:line="480" w:lineRule="exact"/>
        <w:ind w:firstLine="1274" w:firstLineChars="700"/>
        <w:rPr>
          <w:rFonts w:ascii="宋体" w:hAnsi="宋体" w:eastAsia="宋体" w:cs="宋体"/>
          <w:spacing w:val="-14"/>
          <w:lang w:eastAsia="zh-CN"/>
        </w:rPr>
      </w:pPr>
      <w:r>
        <w:rPr>
          <w:rFonts w:hint="eastAsia" w:ascii="宋体" w:hAnsi="宋体" w:eastAsia="宋体" w:cs="宋体"/>
          <w:spacing w:val="-14"/>
          <w:lang w:eastAsia="zh-CN"/>
        </w:rPr>
        <w:t xml:space="preserve">1、学前儿童社会领域目标的内容分析有哪些？ 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spacing w:line="480" w:lineRule="exact"/>
        <w:ind w:firstLine="940" w:firstLineChars="500"/>
        <w:rPr>
          <w:rFonts w:ascii="宋体" w:hAnsi="宋体" w:eastAsia="宋体" w:cs="宋体"/>
          <w:spacing w:val="-11"/>
          <w:position w:val="1"/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spacing w:line="480" w:lineRule="exact"/>
        <w:ind w:firstLine="940" w:firstLineChars="500"/>
        <w:rPr>
          <w:rFonts w:ascii="宋体" w:hAnsi="宋体" w:eastAsia="宋体" w:cs="宋体"/>
          <w:spacing w:val="-11"/>
          <w:position w:val="1"/>
          <w:lang w:eastAsia="zh-CN"/>
        </w:rPr>
      </w:pPr>
      <w:r>
        <w:rPr>
          <w:rFonts w:hint="eastAsia" w:ascii="宋体" w:hAnsi="宋体" w:eastAsia="宋体" w:cs="宋体"/>
          <w:spacing w:val="-11"/>
          <w:position w:val="1"/>
          <w:lang w:eastAsia="zh-CN"/>
        </w:rPr>
        <w:t>2、学前儿童社会教育对教师专业态度与品行的要求有哪些？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1" w:line="203" w:lineRule="auto"/>
        <w:ind w:left="1034"/>
        <w:rPr>
          <w:lang w:eastAsia="zh-CN"/>
        </w:rPr>
      </w:pPr>
    </w:p>
    <w:p>
      <w:pPr>
        <w:pStyle w:val="2"/>
        <w:spacing w:before="1" w:line="203" w:lineRule="auto"/>
        <w:ind w:left="1034"/>
        <w:rPr>
          <w:lang w:eastAsia="zh-CN"/>
        </w:rPr>
      </w:pPr>
    </w:p>
    <w:p>
      <w:pPr>
        <w:pStyle w:val="2"/>
        <w:spacing w:before="207" w:line="227" w:lineRule="auto"/>
        <w:ind w:firstLine="930" w:firstLineChars="500"/>
        <w:rPr>
          <w:spacing w:val="-7"/>
          <w:lang w:eastAsia="zh-CN"/>
        </w:rPr>
      </w:pPr>
    </w:p>
    <w:p>
      <w:pPr>
        <w:pStyle w:val="2"/>
        <w:spacing w:before="207" w:line="227" w:lineRule="auto"/>
        <w:ind w:firstLine="910" w:firstLineChars="500"/>
        <w:rPr>
          <w:spacing w:val="-14"/>
          <w:sz w:val="21"/>
          <w:szCs w:val="21"/>
          <w:lang w:eastAsia="zh-CN"/>
        </w:rPr>
      </w:pPr>
      <w:r>
        <w:rPr>
          <w:rFonts w:hint="eastAsia"/>
          <w:spacing w:val="-14"/>
          <w:sz w:val="21"/>
          <w:szCs w:val="21"/>
          <w:lang w:eastAsia="zh-CN"/>
        </w:rPr>
        <w:t>3、 学前儿童社会教育的方法中以语言引导为主的讲解法有什么优点？</w:t>
      </w:r>
    </w:p>
    <w:p>
      <w:pPr>
        <w:pStyle w:val="2"/>
        <w:spacing w:before="207" w:line="227" w:lineRule="auto"/>
        <w:rPr>
          <w:spacing w:val="-14"/>
          <w:sz w:val="21"/>
          <w:szCs w:val="21"/>
          <w:lang w:eastAsia="zh-CN"/>
        </w:rPr>
      </w:pPr>
    </w:p>
    <w:p>
      <w:pPr>
        <w:pStyle w:val="2"/>
        <w:spacing w:before="207" w:line="227" w:lineRule="auto"/>
        <w:ind w:firstLine="1000" w:firstLineChars="500"/>
        <w:rPr>
          <w:rFonts w:hint="eastAsia"/>
          <w:szCs w:val="21"/>
          <w:lang w:eastAsia="zh-CN"/>
        </w:rPr>
      </w:pPr>
    </w:p>
    <w:p>
      <w:pPr>
        <w:pStyle w:val="2"/>
        <w:spacing w:before="207" w:line="227" w:lineRule="auto"/>
        <w:ind w:firstLine="1000" w:firstLineChars="500"/>
        <w:rPr>
          <w:rFonts w:hint="eastAsia"/>
          <w:szCs w:val="21"/>
          <w:lang w:eastAsia="zh-CN"/>
        </w:rPr>
      </w:pPr>
    </w:p>
    <w:p>
      <w:pPr>
        <w:pStyle w:val="2"/>
        <w:spacing w:before="207" w:line="227" w:lineRule="auto"/>
        <w:ind w:firstLine="1000" w:firstLineChars="500"/>
        <w:rPr>
          <w:rFonts w:hint="eastAsia"/>
          <w:szCs w:val="21"/>
          <w:lang w:eastAsia="zh-CN"/>
        </w:rPr>
      </w:pPr>
    </w:p>
    <w:p>
      <w:pPr>
        <w:pStyle w:val="2"/>
        <w:spacing w:before="207" w:line="227" w:lineRule="auto"/>
        <w:ind w:firstLine="1000" w:firstLineChars="500"/>
        <w:rPr>
          <w:szCs w:val="21"/>
          <w:lang w:eastAsia="zh-CN"/>
        </w:rPr>
      </w:pPr>
    </w:p>
    <w:p>
      <w:pPr>
        <w:pStyle w:val="2"/>
        <w:spacing w:before="207" w:line="227" w:lineRule="auto"/>
        <w:ind w:firstLine="1000" w:firstLineChars="500"/>
        <w:rPr>
          <w:szCs w:val="21"/>
          <w:lang w:eastAsia="zh-CN"/>
        </w:rPr>
      </w:pPr>
    </w:p>
    <w:p>
      <w:pPr>
        <w:pStyle w:val="2"/>
        <w:spacing w:before="207" w:line="227" w:lineRule="auto"/>
        <w:rPr>
          <w:lang w:eastAsia="zh-CN"/>
        </w:rPr>
      </w:pP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  <w:r>
        <w:rPr>
          <w:rFonts w:hint="eastAsia"/>
          <w:spacing w:val="-4"/>
          <w:lang w:eastAsia="zh-CN"/>
        </w:rPr>
        <w:t>4</w:t>
      </w:r>
      <w:r>
        <w:rPr>
          <w:rFonts w:hint="eastAsia"/>
          <w:sz w:val="21"/>
          <w:szCs w:val="21"/>
          <w:lang w:eastAsia="zh-CN"/>
        </w:rPr>
        <w:t>、幼儿园与家庭合作形成教育合力要注意哪些问题？</w:t>
      </w: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</w:p>
    <w:p>
      <w:pPr>
        <w:pStyle w:val="2"/>
        <w:spacing w:before="155" w:line="217" w:lineRule="auto"/>
        <w:ind w:left="1027"/>
        <w:rPr>
          <w:sz w:val="21"/>
          <w:szCs w:val="21"/>
          <w:lang w:eastAsia="zh-CN"/>
        </w:rPr>
      </w:pPr>
    </w:p>
    <w:p>
      <w:pPr>
        <w:pStyle w:val="2"/>
        <w:spacing w:before="155" w:line="217" w:lineRule="auto"/>
        <w:ind w:left="1027"/>
        <w:rPr>
          <w:lang w:eastAsia="zh-CN"/>
        </w:rPr>
      </w:pPr>
    </w:p>
    <w:p>
      <w:pPr>
        <w:spacing w:line="360" w:lineRule="auto"/>
        <w:ind w:left="393" w:leftChars="187" w:firstLine="704" w:firstLineChars="371"/>
        <w:rPr>
          <w:rFonts w:ascii="宋体" w:hAnsi="宋体" w:eastAsia="宋体" w:cs="宋体"/>
          <w:spacing w:val="-10"/>
          <w:lang w:eastAsia="zh-CN"/>
        </w:rPr>
      </w:pPr>
    </w:p>
    <w:p>
      <w:pPr>
        <w:pStyle w:val="2"/>
        <w:rPr>
          <w:lang w:eastAsia="zh-CN"/>
        </w:rPr>
      </w:pPr>
    </w:p>
    <w:p>
      <w:pPr>
        <w:spacing w:line="14" w:lineRule="auto"/>
        <w:rPr>
          <w:rFonts w:eastAsiaTheme="minorEastAsia"/>
          <w:sz w:val="2"/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-1498600</wp:posOffset>
                </wp:positionH>
                <wp:positionV relativeFrom="page">
                  <wp:posOffset>4679950</wp:posOffset>
                </wp:positionV>
                <wp:extent cx="2074545" cy="1266825"/>
                <wp:effectExtent l="3810" t="15240" r="5715" b="5715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V="1">
                          <a:off x="0" y="0"/>
                          <a:ext cx="2074545" cy="12668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right="376"/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flip:y;margin-left:-118pt;margin-top:368.5pt;height:99.75pt;width:163.35pt;mso-position-horizontal-relative:page;mso-position-vertical-relative:page;rotation:5898240f;z-index:251663360;mso-width-relative:page;mso-height-relative:page;" filled="f" stroked="f" coordsize="21600,21600" o:allowincell="f" o:gfxdata="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WXjDZtsAAAALAQAADwAAAAAAAAABACAAAAAiAAAAZHJzL2Rvd25yZXYueG1s&#10;UEsBAhQAFAAAAAgAh07iQHMP2VouAgAAbwQAAA4AAAAAAAAAAQAgAAAAKgEAAGRycy9lMm9Eb2Mu&#10;eG1sUEsFBgAAAAAGAAYAWQEAAMo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right="376"/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footerReference r:id="rId4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tab w:relativeTo="margin" w:alignment="center" w:leader="none"/>
    </w:r>
    <w:r>
      <w:rPr>
        <w:spacing w:val="-4"/>
        <w:sz w:val="18"/>
        <w:szCs w:val="18"/>
      </w:rPr>
      <w:t>《</w:t>
    </w:r>
    <w:r>
      <w:rPr>
        <w:rFonts w:hint="eastAsia" w:ascii="楷体" w:hAnsi="楷体" w:eastAsia="楷体" w:cs="楷体"/>
        <w:spacing w:val="-12"/>
        <w:sz w:val="16"/>
        <w:szCs w:val="16"/>
        <w:u w:val="none"/>
        <w:lang w:eastAsia="zh-CN"/>
      </w:rPr>
      <w:t>学前儿童社会教育</w:t>
    </w:r>
    <w:r>
      <w:rPr>
        <w:spacing w:val="-4"/>
        <w:sz w:val="18"/>
        <w:szCs w:val="18"/>
      </w:rPr>
      <w:t xml:space="preserve">》第 </w:t>
    </w:r>
    <w:r>
      <w:rPr>
        <w:rFonts w:hint="eastAsia" w:ascii="Times New Roman" w:hAnsi="Times New Roman" w:eastAsia="宋体" w:cs="Times New Roman"/>
        <w:spacing w:val="-4"/>
        <w:sz w:val="18"/>
        <w:szCs w:val="18"/>
        <w:lang w:val="en-US" w:eastAsia="zh-CN"/>
      </w:rPr>
      <w:t>1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rFonts w:hint="eastAsia" w:eastAsia="宋体"/>
        <w:spacing w:val="7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</w:t>
    </w:r>
    <w:r>
      <w:rPr>
        <w:spacing w:val="-4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>《</w:t>
    </w:r>
    <w:r>
      <w:rPr>
        <w:rFonts w:hint="eastAsia" w:ascii="楷体" w:hAnsi="楷体" w:eastAsia="楷体" w:cs="楷体"/>
        <w:spacing w:val="-12"/>
        <w:sz w:val="16"/>
        <w:szCs w:val="16"/>
        <w:u w:val="none"/>
        <w:lang w:eastAsia="zh-CN"/>
      </w:rPr>
      <w:t>学前儿童社会教育</w:t>
    </w:r>
    <w:r>
      <w:rPr>
        <w:spacing w:val="-4"/>
        <w:sz w:val="18"/>
        <w:szCs w:val="18"/>
      </w:rPr>
      <w:t>》第</w:t>
    </w:r>
    <w:r>
      <w:rPr>
        <w:rFonts w:hint="eastAsia"/>
        <w:spacing w:val="-4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rFonts w:hint="eastAsia"/>
        <w:spacing w:val="7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</w:t>
    </w:r>
    <w:r>
      <w:rPr>
        <w:spacing w:val="-4"/>
        <w:sz w:val="18"/>
        <w:szCs w:val="18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8E41F2"/>
    <w:rsid w:val="00121BA2"/>
    <w:rsid w:val="00165248"/>
    <w:rsid w:val="003412D5"/>
    <w:rsid w:val="003470AE"/>
    <w:rsid w:val="003D1F38"/>
    <w:rsid w:val="00452A7F"/>
    <w:rsid w:val="0066718B"/>
    <w:rsid w:val="006B0B67"/>
    <w:rsid w:val="007225DF"/>
    <w:rsid w:val="007D595A"/>
    <w:rsid w:val="007F7C29"/>
    <w:rsid w:val="00856B89"/>
    <w:rsid w:val="008E41F2"/>
    <w:rsid w:val="00923B8F"/>
    <w:rsid w:val="009E162F"/>
    <w:rsid w:val="00A32E42"/>
    <w:rsid w:val="00A66082"/>
    <w:rsid w:val="00BE5C28"/>
    <w:rsid w:val="00C20FDC"/>
    <w:rsid w:val="00C373E2"/>
    <w:rsid w:val="00DA2267"/>
    <w:rsid w:val="00E73450"/>
    <w:rsid w:val="00F32F27"/>
    <w:rsid w:val="00F813A2"/>
    <w:rsid w:val="00FA761D"/>
    <w:rsid w:val="00FC4824"/>
    <w:rsid w:val="00FF73C1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A500F9A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F24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1"/>
    <w:uiPriority w:val="0"/>
    <w:rPr>
      <w:sz w:val="18"/>
      <w:szCs w:val="18"/>
    </w:rPr>
  </w:style>
  <w:style w:type="paragraph" w:styleId="6">
    <w:name w:val="footer"/>
    <w:basedOn w:val="1"/>
    <w:link w:val="13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批注框文本 Char"/>
    <w:basedOn w:val="9"/>
    <w:link w:val="5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2">
    <w:name w:val="页眉 Char"/>
    <w:basedOn w:val="9"/>
    <w:link w:val="7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脚 Char"/>
    <w:basedOn w:val="9"/>
    <w:link w:val="6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B78F86-EA81-4F0F-BBAC-8B0168289B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227</Words>
  <Characters>1299</Characters>
  <Lines>10</Lines>
  <Paragraphs>3</Paragraphs>
  <TotalTime>1</TotalTime>
  <ScaleCrop>false</ScaleCrop>
  <LinksUpToDate>false</LinksUpToDate>
  <CharactersWithSpaces>1523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2023-12-10T05:15:00Z</dcterms:created>
  <dc:creator>meiqiang</dc:creator>
  <cp:lastModifiedBy>Administrator</cp:lastModifiedBy>
  <dcterms:modified xsi:type="dcterms:W3CDTF">2023-12-10T15:29:47Z</dcterms:modified>
  <dc:subject>江西工程学院教务处</dc:subject>
  <dc:title>江西工程学院教务处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182E2223E39C4FCE914BB92E3BCABEEB_12</vt:lpwstr>
  </property>
</Properties>
</file>