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lang w:eastAsia="zh-CN"/>
        </w:rP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jc w:val="right"/>
                              <w:rPr>
                                <w:lang w:eastAsia="zh-CN"/>
                              </w:rPr>
                            </w:pPr>
                            <w:r>
                              <w:rPr>
                                <w:spacing w:val="-11"/>
                                <w:lang w:eastAsia="zh-CN"/>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2"/>
                        <w:spacing w:before="57" w:line="228" w:lineRule="auto"/>
                        <w:jc w:val="right"/>
                        <w:rPr>
                          <w:lang w:eastAsia="zh-CN"/>
                        </w:rPr>
                      </w:pPr>
                      <w:r>
                        <w:rPr>
                          <w:spacing w:val="-11"/>
                          <w:lang w:eastAsia="zh-CN"/>
                        </w:rPr>
                        <w:t>承诺：我将严格遵守考场纪律，并知道考试违纪、作弊的严重性，承担由此引起的一切后果。</w:t>
                      </w:r>
                    </w:p>
                  </w:txbxContent>
                </v:textbox>
              </v:shape>
            </w:pict>
          </mc:Fallback>
        </mc:AlternateContent>
      </w:r>
      <w:r>
        <w:rPr>
          <w:lang w:eastAsia="zh-CN"/>
        </w:rPr>
        <mc:AlternateContent>
          <mc:Choice Requires="wps">
            <w:drawing>
              <wp:anchor distT="0" distB="0" distL="0" distR="0" simplePos="0" relativeHeight="251662336" behindDoc="0" locked="0" layoutInCell="0" allowOverlap="1">
                <wp:simplePos x="0" y="0"/>
                <wp:positionH relativeFrom="page">
                  <wp:posOffset>-1621790</wp:posOffset>
                </wp:positionH>
                <wp:positionV relativeFrom="page">
                  <wp:posOffset>4091305</wp:posOffset>
                </wp:positionV>
                <wp:extent cx="4129405" cy="206375"/>
                <wp:effectExtent l="0" t="0" r="0" b="0"/>
                <wp:wrapNone/>
                <wp:docPr id="4" name="TextBox 4"/>
                <wp:cNvGraphicFramePr/>
                <a:graphic xmlns:a="http://schemas.openxmlformats.org/drawingml/2006/main">
                  <a:graphicData uri="http://schemas.microsoft.com/office/word/2010/wordprocessingShape">
                    <wps:wsp>
                      <wps:cNvSpPr txBox="1"/>
                      <wps:spPr>
                        <a:xfrm rot="16200000">
                          <a:off x="-1622356" y="4091416"/>
                          <a:ext cx="4129404"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127.7pt;margin-top:322.15pt;height:16.25pt;width:325.15pt;mso-position-horizontal-relative:page;mso-position-vertical-relative:page;rotation:-5898240f;z-index:251662336;mso-width-relative:page;mso-height-relative:page;" filled="f" stroked="f" coordsize="21600,21600" o:allowincell="f" o:gfxdata="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SmWTc3AAAAAwBAAAPAAAAAAAAAAEAIAAAACIAAABkcnMvZG93bnJl&#10;di54bWxQSwECFAAUAAAACACHTuJAnlF+5DICAABtBAAADgAAAAAAAAABACAAAAArAQAAZHJzL2Uy&#10;b0RvYy54bWxQSwUGAAAAAAYABgBZAQAAzwUAAAAA&#10;">
                <v:fill on="f" focussize="0,0"/>
                <v:stroke on="f" weight="0pt"/>
                <v:imagedata o:title=""/>
                <o:lock v:ext="edit" aspectratio="f"/>
                <v:textbox inset="0mm,0mm,0mm,0mm">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v:textbox>
              </v:shape>
            </w:pict>
          </mc:Fallback>
        </mc:AlternateContent>
      </w:r>
      <w:r>
        <w:pict>
          <v:shape id="_x0000_s1027" o:spid="_x0000_s1027" o:spt="100" style="position:absolute;left:0pt;margin-left:39.95pt;margin-top:95.45pt;height:378pt;width:0.5pt;mso-position-horizontal-relative:page;mso-position-vertical-relative:page;z-index:251663360;mso-width-relative:page;mso-height-relative:page;" filled="f" coordsize="10,7560" o:allowincell="f" adj=",," path="m4,7559l4,5850m4,5471l4,3668m4,3289l4,1864m4,1485l4,0e">
            <v:path o:connecttype="segments"/>
            <v:fill on="f" focussize="0,0"/>
            <v:stroke weight="0.48pt" miterlimit="2" joinstyle="bevel"/>
            <v:imagedata o:title=""/>
            <o:lock v:ext="edit"/>
          </v:shape>
        </w:pic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v:textbox inset="0mm,0mm,0mm,0mm">
              <w:txbxContent>
                <w:p>
                  <w:pPr>
                    <w:spacing w:line="20" w:lineRule="exact"/>
                  </w:pPr>
                </w:p>
                <w:tbl>
                  <w:tblPr>
                    <w:tblStyle w:val="10"/>
                    <w:tblW w:w="889" w:type="dxa"/>
                    <w:tblInd w:w="4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pPr>
                          <w:spacing w:before="137" w:line="219" w:lineRule="auto"/>
                          <w:ind w:left="35"/>
                          <w:rPr>
                            <w:rFonts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张莹莹</w:t>
                        </w:r>
                      </w:p>
                    </w:tc>
                    <w:tc>
                      <w:tcPr>
                        <w:tcW w:w="480" w:type="dxa"/>
                        <w:tcBorders>
                          <w:left w:val="nil"/>
                        </w:tcBorders>
                        <w:textDirection w:val="btLr"/>
                      </w:tcPr>
                      <w:p>
                        <w:pPr>
                          <w:spacing w:before="110" w:line="219" w:lineRule="auto"/>
                          <w:ind w:left="45"/>
                          <w:rPr>
                            <w:rFonts w:hint="eastAsia"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w:t>
                        </w:r>
                        <w:r>
                          <w:rPr>
                            <w:rFonts w:hint="eastAsia" w:ascii="宋体" w:hAnsi="宋体" w:eastAsia="宋体" w:cs="宋体"/>
                            <w:spacing w:val="-17"/>
                            <w:sz w:val="18"/>
                            <w:szCs w:val="18"/>
                            <w:lang w:val="en-US" w:eastAsia="zh-CN"/>
                          </w:rPr>
                          <w:t xml:space="preserve">  </w:t>
                        </w:r>
                        <w:r>
                          <w:rPr>
                            <w:rFonts w:hint="eastAsia" w:ascii="宋体" w:hAnsi="宋体" w:eastAsia="宋体" w:cs="宋体"/>
                            <w:spacing w:val="-17"/>
                            <w:sz w:val="18"/>
                            <w:szCs w:val="18"/>
                            <w:lang w:eastAsia="zh-CN"/>
                          </w:rPr>
                          <w:t>芩</w:t>
                        </w:r>
                      </w:p>
                    </w:tc>
                  </w:tr>
                </w:tbl>
                <w:p/>
              </w:txbxContent>
            </v:textbox>
          </v:shape>
        </w:pict>
      </w:r>
    </w:p>
    <w:p>
      <w:pPr>
        <w:spacing w:before="48"/>
      </w:pPr>
    </w:p>
    <w:p>
      <w:pPr>
        <w:spacing w:before="48"/>
      </w:pPr>
    </w:p>
    <w:p>
      <w:pPr>
        <w:spacing w:before="47"/>
      </w:pPr>
    </w:p>
    <w:p>
      <w:pPr>
        <w:sectPr>
          <w:footerReference r:id="rId3" w:type="default"/>
          <w:pgSz w:w="16839" w:h="11906"/>
          <w:pgMar w:top="0" w:right="1325" w:bottom="0" w:left="129" w:header="0" w:footer="0" w:gutter="0"/>
          <w:pgNumType w:fmt="decimal"/>
          <w:cols w:equalWidth="0" w:num="1">
            <w:col w:w="15384"/>
          </w:cols>
        </w:sectPr>
      </w:pPr>
    </w:p>
    <w:p>
      <w:pPr>
        <w:widowControl w:val="0"/>
        <w:kinsoku/>
        <w:autoSpaceDE/>
        <w:autoSpaceDN/>
        <w:adjustRightInd/>
        <w:snapToGrid/>
        <w:spacing w:line="400" w:lineRule="exact"/>
        <w:ind w:firstLine="1374" w:firstLineChars="600"/>
        <w:jc w:val="both"/>
        <w:textAlignment w:val="auto"/>
        <w:rPr>
          <w:rFonts w:ascii="黑体" w:hAnsi="黑体" w:eastAsia="黑体" w:cs="黑体"/>
          <w:b/>
          <w:bCs/>
          <w:snapToGrid/>
          <w:w w:val="95"/>
          <w:kern w:val="2"/>
          <w:sz w:val="24"/>
          <w:szCs w:val="16"/>
          <w:lang w:eastAsia="zh-CN"/>
        </w:rPr>
      </w:pPr>
      <w:r>
        <w:rPr>
          <w:rFonts w:hint="eastAsia" w:ascii="黑体" w:hAnsi="黑体" w:eastAsia="黑体" w:cs="黑体"/>
          <w:b/>
          <w:bCs/>
          <w:snapToGrid/>
          <w:w w:val="95"/>
          <w:kern w:val="2"/>
          <w:sz w:val="24"/>
          <w:szCs w:val="16"/>
          <w:lang w:eastAsia="zh-CN"/>
        </w:rPr>
        <w:t>新余新兴产业工程学校2023~2024 学年第 一学期期末考试卷</w:t>
      </w:r>
    </w:p>
    <w:p>
      <w:pPr>
        <w:spacing w:before="39" w:line="249" w:lineRule="auto"/>
        <w:ind w:right="741" w:firstLine="1496" w:firstLineChars="1100"/>
        <w:rPr>
          <w:rFonts w:ascii="楷体" w:hAnsi="楷体" w:eastAsia="楷体" w:cs="楷体"/>
          <w:spacing w:val="-16"/>
          <w:sz w:val="16"/>
          <w:szCs w:val="16"/>
          <w:u w:val="single"/>
          <w:lang w:eastAsia="zh-CN"/>
        </w:rPr>
      </w:pPr>
      <w:r>
        <w:rPr>
          <w:rFonts w:ascii="楷体" w:hAnsi="楷体" w:eastAsia="楷体" w:cs="楷体"/>
          <w:spacing w:val="-12"/>
          <w:sz w:val="16"/>
          <w:szCs w:val="16"/>
          <w:lang w:eastAsia="zh-CN"/>
        </w:rPr>
        <w:t xml:space="preserve"> </w:t>
      </w:r>
      <w:r>
        <w:rPr>
          <w:rFonts w:hint="eastAsia" w:ascii="Times New Roman" w:hAnsi="Times New Roman" w:eastAsia="黑体" w:cs="Times New Roman"/>
          <w:b/>
          <w:bCs/>
          <w:snapToGrid/>
          <w:w w:val="95"/>
          <w:kern w:val="2"/>
          <w:szCs w:val="13"/>
          <w:lang w:eastAsia="zh-CN"/>
        </w:rPr>
        <w:t>课程名称：</w:t>
      </w:r>
      <w:r>
        <w:rPr>
          <w:rFonts w:ascii="楷体" w:hAnsi="楷体" w:eastAsia="楷体" w:cs="楷体"/>
          <w:spacing w:val="-12"/>
          <w:sz w:val="16"/>
          <w:szCs w:val="16"/>
          <w:u w:val="single"/>
          <w:lang w:eastAsia="zh-CN"/>
        </w:rPr>
        <w:t xml:space="preserve"> </w:t>
      </w:r>
      <w:r>
        <w:rPr>
          <w:rFonts w:hint="eastAsia" w:ascii="楷体" w:hAnsi="楷体" w:eastAsia="楷体" w:cs="楷体"/>
          <w:spacing w:val="-12"/>
          <w:sz w:val="16"/>
          <w:szCs w:val="16"/>
          <w:u w:val="single"/>
          <w:lang w:eastAsia="zh-CN"/>
        </w:rPr>
        <w:t xml:space="preserve">学前儿童科学教育   </w:t>
      </w:r>
      <w:r>
        <w:rPr>
          <w:rFonts w:ascii="楷体" w:hAnsi="楷体" w:eastAsia="楷体" w:cs="楷体"/>
          <w:spacing w:val="-12"/>
          <w:sz w:val="16"/>
          <w:szCs w:val="16"/>
          <w:u w:val="single"/>
          <w:lang w:eastAsia="zh-CN"/>
        </w:rPr>
        <w:t xml:space="preserve">  </w:t>
      </w:r>
      <w:r>
        <w:rPr>
          <w:rFonts w:hint="eastAsia" w:ascii="楷体" w:hAnsi="楷体" w:eastAsia="楷体" w:cs="楷体"/>
          <w:spacing w:val="-1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试卷类型：</w:t>
      </w:r>
      <w:r>
        <w:rPr>
          <w:rFonts w:ascii="Times New Roman" w:hAnsi="Times New Roman" w:eastAsia="Times New Roman" w:cs="Times New Roman"/>
          <w:spacing w:val="-12"/>
          <w:sz w:val="16"/>
          <w:szCs w:val="16"/>
          <w:u w:val="single"/>
          <w:lang w:eastAsia="zh-CN"/>
        </w:rPr>
        <w:t xml:space="preserve">    A </w:t>
      </w:r>
      <w:r>
        <w:rPr>
          <w:rFonts w:ascii="楷体" w:hAnsi="楷体" w:eastAsia="楷体" w:cs="楷体"/>
          <w:spacing w:val="-12"/>
          <w:sz w:val="16"/>
          <w:szCs w:val="16"/>
          <w:u w:val="single"/>
          <w:lang w:eastAsia="zh-CN"/>
        </w:rPr>
        <w:t xml:space="preserve">卷   </w:t>
      </w:r>
      <w:r>
        <w:rPr>
          <w:rFonts w:ascii="楷体" w:hAnsi="楷体" w:eastAsia="楷体" w:cs="楷体"/>
          <w:sz w:val="16"/>
          <w:szCs w:val="16"/>
          <w:lang w:eastAsia="zh-CN"/>
        </w:rPr>
        <w:t xml:space="preserve"> </w:t>
      </w:r>
      <w:r>
        <w:rPr>
          <w:rFonts w:hint="eastAsia" w:ascii="楷体" w:hAnsi="楷体" w:eastAsia="楷体" w:cs="楷体"/>
          <w:sz w:val="16"/>
          <w:szCs w:val="16"/>
          <w:lang w:eastAsia="zh-CN"/>
        </w:rPr>
        <w:t xml:space="preserve">     </w:t>
      </w:r>
      <w:r>
        <w:rPr>
          <w:rFonts w:hint="eastAsia" w:ascii="Times New Roman" w:hAnsi="Times New Roman" w:eastAsia="黑体" w:cs="Times New Roman"/>
          <w:b/>
          <w:bCs/>
          <w:snapToGrid/>
          <w:w w:val="95"/>
          <w:kern w:val="2"/>
          <w:szCs w:val="13"/>
          <w:lang w:eastAsia="zh-CN"/>
        </w:rPr>
        <w:t>考试方式：</w:t>
      </w:r>
      <w:r>
        <w:rPr>
          <w:rFonts w:ascii="楷体" w:hAnsi="楷体" w:eastAsia="楷体" w:cs="楷体"/>
          <w:spacing w:val="22"/>
          <w:sz w:val="16"/>
          <w:szCs w:val="16"/>
          <w:u w:val="single"/>
          <w:lang w:eastAsia="zh-CN"/>
        </w:rPr>
        <w:t xml:space="preserve"> </w:t>
      </w:r>
      <w:r>
        <w:rPr>
          <w:rFonts w:ascii="楷体" w:hAnsi="楷体" w:eastAsia="楷体" w:cs="楷体"/>
          <w:spacing w:val="-16"/>
          <w:sz w:val="16"/>
          <w:szCs w:val="16"/>
          <w:u w:val="single"/>
          <w:lang w:eastAsia="zh-CN"/>
        </w:rPr>
        <w:t>闭卷</w:t>
      </w:r>
      <w:r>
        <w:rPr>
          <w:rFonts w:hint="eastAsia" w:ascii="楷体" w:hAnsi="楷体" w:eastAsia="楷体" w:cs="楷体"/>
          <w:spacing w:val="-16"/>
          <w:sz w:val="16"/>
          <w:szCs w:val="16"/>
          <w:u w:val="single"/>
          <w:lang w:eastAsia="zh-CN"/>
        </w:rPr>
        <w:t xml:space="preserve">    </w:t>
      </w:r>
      <w:r>
        <w:rPr>
          <w:rFonts w:ascii="楷体" w:hAnsi="楷体" w:eastAsia="楷体" w:cs="楷体"/>
          <w:spacing w:val="-16"/>
          <w:sz w:val="16"/>
          <w:szCs w:val="16"/>
          <w:u w:val="single"/>
          <w:lang w:eastAsia="zh-CN"/>
        </w:rPr>
        <w:t xml:space="preserve"> </w:t>
      </w:r>
    </w:p>
    <w:p>
      <w:pPr>
        <w:spacing w:before="39" w:line="249" w:lineRule="auto"/>
        <w:ind w:right="741" w:firstLine="1599" w:firstLineChars="800"/>
        <w:rPr>
          <w:rFonts w:ascii="楷体" w:hAnsi="楷体" w:eastAsia="楷体" w:cs="楷体"/>
          <w:sz w:val="16"/>
          <w:szCs w:val="16"/>
          <w:lang w:eastAsia="zh-CN"/>
        </w:rPr>
      </w:pPr>
      <w:r>
        <w:rPr>
          <w:rFonts w:hint="eastAsia" w:ascii="Times New Roman" w:hAnsi="Times New Roman" w:eastAsia="黑体" w:cs="Times New Roman"/>
          <w:b/>
          <w:bCs/>
          <w:snapToGrid/>
          <w:w w:val="95"/>
          <w:kern w:val="2"/>
          <w:szCs w:val="13"/>
          <w:lang w:eastAsia="zh-CN"/>
        </w:rPr>
        <w:t>适用范围：</w:t>
      </w:r>
      <w:r>
        <w:rPr>
          <w:rFonts w:ascii="Times New Roman" w:hAnsi="Times New Roman" w:eastAsia="Times New Roman" w:cs="Times New Roman"/>
          <w:spacing w:val="-16"/>
          <w:sz w:val="16"/>
          <w:szCs w:val="16"/>
          <w:u w:val="single"/>
          <w:lang w:eastAsia="zh-CN"/>
        </w:rPr>
        <w:t xml:space="preserve">   2</w:t>
      </w:r>
      <w:r>
        <w:rPr>
          <w:rFonts w:hint="eastAsia" w:ascii="Times New Roman" w:hAnsi="Times New Roman" w:eastAsia="宋体" w:cs="Times New Roman"/>
          <w:spacing w:val="-16"/>
          <w:sz w:val="16"/>
          <w:szCs w:val="16"/>
          <w:u w:val="single"/>
          <w:lang w:eastAsia="zh-CN"/>
        </w:rPr>
        <w:t xml:space="preserve">2        </w:t>
      </w:r>
      <w:r>
        <w:rPr>
          <w:rFonts w:hint="eastAsia" w:ascii="Times New Roman" w:hAnsi="Times New Roman" w:eastAsia="黑体" w:cs="Times New Roman"/>
          <w:b/>
          <w:bCs/>
          <w:snapToGrid/>
          <w:w w:val="95"/>
          <w:kern w:val="2"/>
          <w:szCs w:val="13"/>
          <w:lang w:eastAsia="zh-CN"/>
        </w:rPr>
        <w:t xml:space="preserve">级 </w:t>
      </w:r>
      <w:r>
        <w:rPr>
          <w:rFonts w:hint="eastAsia" w:ascii="楷体" w:hAnsi="楷体" w:eastAsia="楷体" w:cs="楷体"/>
          <w:spacing w:val="-16"/>
          <w:sz w:val="16"/>
          <w:szCs w:val="16"/>
          <w:u w:val="single"/>
          <w:lang w:eastAsia="zh-CN"/>
        </w:rPr>
        <w:t xml:space="preserve">幼儿保育    </w:t>
      </w:r>
      <w:r>
        <w:rPr>
          <w:rFonts w:ascii="楷体" w:hAnsi="楷体" w:eastAsia="楷体" w:cs="楷体"/>
          <w:spacing w:val="4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专业</w:t>
      </w:r>
      <w:r>
        <w:rPr>
          <w:rFonts w:ascii="楷体" w:hAnsi="楷体" w:eastAsia="楷体" w:cs="楷体"/>
          <w:spacing w:val="-42"/>
          <w:sz w:val="16"/>
          <w:szCs w:val="16"/>
          <w:u w:val="single"/>
          <w:lang w:eastAsia="zh-CN"/>
        </w:rPr>
        <w:t xml:space="preserve"> </w:t>
      </w:r>
      <w:r>
        <w:rPr>
          <w:rFonts w:hint="eastAsia" w:ascii="楷体" w:hAnsi="楷体" w:eastAsia="楷体" w:cs="楷体"/>
          <w:spacing w:val="-42"/>
          <w:sz w:val="16"/>
          <w:szCs w:val="16"/>
          <w:u w:val="single"/>
          <w:lang w:eastAsia="zh-CN"/>
        </w:rPr>
        <w:t xml:space="preserve"> </w:t>
      </w:r>
      <w:r>
        <w:rPr>
          <w:rFonts w:hint="eastAsia" w:ascii="楷体" w:hAnsi="楷体" w:eastAsia="楷体" w:cs="楷体"/>
          <w:spacing w:val="-16"/>
          <w:sz w:val="16"/>
          <w:szCs w:val="16"/>
          <w:u w:val="single"/>
          <w:lang w:eastAsia="zh-CN"/>
        </w:rPr>
        <w:t xml:space="preserve">1,2 </w:t>
      </w:r>
      <w:r>
        <w:rPr>
          <w:rFonts w:ascii="楷体" w:hAnsi="楷体" w:eastAsia="楷体" w:cs="楷体"/>
          <w:spacing w:val="-32"/>
          <w:sz w:val="16"/>
          <w:szCs w:val="16"/>
          <w:u w:val="single"/>
          <w:lang w:eastAsia="zh-CN"/>
        </w:rPr>
        <w:t xml:space="preserve"> </w:t>
      </w:r>
      <w:r>
        <w:rPr>
          <w:rFonts w:hint="eastAsia" w:ascii="楷体" w:hAnsi="楷体" w:eastAsia="楷体" w:cs="楷体"/>
          <w:spacing w:val="-3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班       印刷份数：</w:t>
      </w:r>
      <w:r>
        <w:rPr>
          <w:rFonts w:ascii="Times New Roman" w:hAnsi="Times New Roman" w:eastAsia="Times New Roman" w:cs="Times New Roman"/>
          <w:spacing w:val="-16"/>
          <w:sz w:val="16"/>
          <w:szCs w:val="16"/>
          <w:u w:val="single"/>
          <w:lang w:eastAsia="zh-CN"/>
        </w:rPr>
        <w:t xml:space="preserve"> </w:t>
      </w:r>
      <w:r>
        <w:rPr>
          <w:rFonts w:hint="eastAsia" w:ascii="Times New Roman" w:hAnsi="Times New Roman" w:eastAsia="Times New Roman" w:cs="Times New Roman"/>
          <w:spacing w:val="-16"/>
          <w:sz w:val="16"/>
          <w:szCs w:val="16"/>
          <w:u w:val="single"/>
          <w:lang w:val="en-US" w:eastAsia="zh-CN"/>
        </w:rPr>
        <w:t>90</w:t>
      </w:r>
      <w:r>
        <w:rPr>
          <w:rFonts w:ascii="Times New Roman" w:hAnsi="Times New Roman" w:eastAsia="Times New Roman" w:cs="Times New Roman"/>
          <w:spacing w:val="-17"/>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份</w:t>
      </w:r>
    </w:p>
    <w:p>
      <w:pPr>
        <w:spacing w:before="134"/>
        <w:rPr>
          <w:sz w:val="18"/>
          <w:szCs w:val="18"/>
          <w:lang w:eastAsia="zh-CN"/>
        </w:rPr>
      </w:pPr>
    </w:p>
    <w:tbl>
      <w:tblPr>
        <w:tblStyle w:val="10"/>
        <w:tblW w:w="5624" w:type="dxa"/>
        <w:tblInd w:w="15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853"/>
        <w:gridCol w:w="853"/>
        <w:gridCol w:w="853"/>
        <w:gridCol w:w="907"/>
        <w:gridCol w:w="11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题号</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一</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二</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三</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四</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ascii="宋体" w:hAnsi="宋体" w:eastAsia="宋体" w:cs="宋体"/>
                <w:sz w:val="18"/>
                <w:szCs w:val="18"/>
              </w:rPr>
            </w:pPr>
            <w:r>
              <w:rPr>
                <w:rFonts w:ascii="Times New Roman" w:hAnsi="Times New Roman" w:eastAsia="宋体" w:cs="Times New Roman"/>
                <w:b/>
                <w:bCs/>
                <w:snapToGrid/>
                <w:kern w:val="2"/>
                <w:szCs w:val="20"/>
                <w:lang w:eastAsia="zh-CN"/>
              </w:rPr>
              <w:t>得分</w:t>
            </w:r>
          </w:p>
        </w:tc>
        <w:tc>
          <w:tcPr>
            <w:tcW w:w="853" w:type="dxa"/>
            <w:vAlign w:val="center"/>
          </w:tcPr>
          <w:p>
            <w:pPr>
              <w:jc w:val="center"/>
              <w:rPr>
                <w:sz w:val="18"/>
                <w:szCs w:val="18"/>
              </w:rPr>
            </w:pPr>
          </w:p>
        </w:tc>
        <w:tc>
          <w:tcPr>
            <w:tcW w:w="853" w:type="dxa"/>
            <w:vAlign w:val="center"/>
          </w:tcPr>
          <w:p>
            <w:pPr>
              <w:jc w:val="center"/>
              <w:rPr>
                <w:sz w:val="18"/>
                <w:szCs w:val="18"/>
              </w:rPr>
            </w:pPr>
          </w:p>
        </w:tc>
        <w:tc>
          <w:tcPr>
            <w:tcW w:w="853" w:type="dxa"/>
            <w:vAlign w:val="center"/>
          </w:tcPr>
          <w:p>
            <w:pPr>
              <w:jc w:val="center"/>
              <w:rPr>
                <w:sz w:val="18"/>
                <w:szCs w:val="18"/>
              </w:rPr>
            </w:pPr>
          </w:p>
        </w:tc>
        <w:tc>
          <w:tcPr>
            <w:tcW w:w="907" w:type="dxa"/>
            <w:vAlign w:val="center"/>
          </w:tcPr>
          <w:p>
            <w:pPr>
              <w:jc w:val="center"/>
              <w:rPr>
                <w:sz w:val="18"/>
                <w:szCs w:val="18"/>
              </w:rPr>
            </w:pPr>
          </w:p>
        </w:tc>
        <w:tc>
          <w:tcPr>
            <w:tcW w:w="1178" w:type="dxa"/>
            <w:vAlign w:val="center"/>
          </w:tcPr>
          <w:p>
            <w:pPr>
              <w:jc w:val="center"/>
              <w:rPr>
                <w:sz w:val="18"/>
                <w:szCs w:val="18"/>
              </w:rPr>
            </w:pPr>
          </w:p>
        </w:tc>
      </w:tr>
    </w:tbl>
    <w:p>
      <w:pPr>
        <w:spacing w:line="387" w:lineRule="auto"/>
        <w:rPr>
          <w:sz w:val="18"/>
          <w:szCs w:val="18"/>
        </w:rPr>
      </w:pPr>
    </w:p>
    <w:p>
      <w:pPr>
        <w:pStyle w:val="2"/>
        <w:numPr>
          <w:ilvl w:val="0"/>
          <w:numId w:val="1"/>
        </w:numPr>
        <w:spacing w:before="78" w:line="219" w:lineRule="auto"/>
        <w:ind w:left="1298"/>
        <w:outlineLvl w:val="0"/>
        <w:rPr>
          <w:b/>
          <w:snapToGrid/>
          <w:kern w:val="2"/>
          <w:sz w:val="24"/>
          <w:szCs w:val="24"/>
          <w:lang w:eastAsia="zh-CN"/>
        </w:rPr>
      </w:pPr>
      <w:r>
        <w:rPr>
          <w:rFonts w:hint="eastAsia"/>
          <w:b/>
          <w:snapToGrid/>
          <w:kern w:val="2"/>
          <w:sz w:val="24"/>
          <w:szCs w:val="24"/>
          <w:lang w:eastAsia="zh-CN"/>
        </w:rPr>
        <w:t>单项选择题（本大题共 10 小题，每小题 2 分，共 20 分）</w:t>
      </w:r>
    </w:p>
    <w:p>
      <w:pPr>
        <w:pStyle w:val="2"/>
        <w:spacing w:before="238" w:line="227" w:lineRule="auto"/>
        <w:ind w:left="1310"/>
        <w:rPr>
          <w:rFonts w:hint="eastAsia"/>
          <w:spacing w:val="-9"/>
          <w:sz w:val="21"/>
          <w:szCs w:val="21"/>
          <w:lang w:eastAsia="zh-CN"/>
        </w:rPr>
      </w:pPr>
      <w:r>
        <w:rPr>
          <w:rFonts w:hint="eastAsia"/>
          <w:spacing w:val="-9"/>
          <w:sz w:val="21"/>
          <w:szCs w:val="21"/>
          <w:lang w:eastAsia="zh-CN"/>
        </w:rPr>
        <w:t>1、我国幼儿园教育目标是对幼儿实施</w:t>
      </w:r>
      <w:r>
        <w:rPr>
          <w:rFonts w:hint="eastAsia"/>
          <w:spacing w:val="-9"/>
          <w:sz w:val="21"/>
          <w:szCs w:val="21"/>
          <w:u w:val="single"/>
          <w:lang w:eastAsia="zh-CN"/>
        </w:rPr>
        <w:t xml:space="preserve">         </w:t>
      </w:r>
      <w:r>
        <w:rPr>
          <w:rFonts w:hint="eastAsia"/>
          <w:spacing w:val="-9"/>
          <w:sz w:val="21"/>
          <w:szCs w:val="21"/>
          <w:lang w:eastAsia="zh-CN"/>
        </w:rPr>
        <w:t xml:space="preserve">  等方面全面发展的教育。</w:t>
      </w:r>
    </w:p>
    <w:p>
      <w:pPr>
        <w:pStyle w:val="2"/>
        <w:spacing w:before="238" w:line="227" w:lineRule="auto"/>
        <w:ind w:left="1310"/>
        <w:rPr>
          <w:sz w:val="21"/>
          <w:szCs w:val="21"/>
          <w:lang w:eastAsia="zh-CN"/>
        </w:rPr>
      </w:pPr>
      <w:r>
        <w:rPr>
          <w:rFonts w:hint="eastAsia"/>
          <w:spacing w:val="-9"/>
          <w:sz w:val="21"/>
          <w:szCs w:val="21"/>
          <w:lang w:eastAsia="zh-CN"/>
        </w:rPr>
        <w:t>A．德、智      B.德、智、体       C.智、体      D.德、智、体、美</w:t>
      </w:r>
    </w:p>
    <w:p>
      <w:pPr>
        <w:pStyle w:val="2"/>
        <w:spacing w:before="206" w:line="223" w:lineRule="auto"/>
        <w:ind w:left="1297"/>
        <w:rPr>
          <w:rFonts w:hint="eastAsia"/>
          <w:spacing w:val="-10"/>
          <w:sz w:val="21"/>
          <w:szCs w:val="21"/>
          <w:lang w:eastAsia="zh-CN"/>
        </w:rPr>
      </w:pPr>
      <w:r>
        <w:rPr>
          <w:rFonts w:hint="eastAsia"/>
          <w:spacing w:val="-10"/>
          <w:sz w:val="21"/>
          <w:szCs w:val="21"/>
          <w:lang w:eastAsia="zh-CN"/>
        </w:rPr>
        <w:t>2、</w:t>
      </w:r>
      <w:r>
        <w:rPr>
          <w:rFonts w:hint="eastAsia"/>
          <w:spacing w:val="-10"/>
          <w:sz w:val="21"/>
          <w:szCs w:val="21"/>
          <w:u w:val="single"/>
          <w:lang w:eastAsia="zh-CN"/>
        </w:rPr>
        <w:t xml:space="preserve">        </w:t>
      </w:r>
      <w:r>
        <w:rPr>
          <w:rFonts w:hint="eastAsia"/>
          <w:spacing w:val="-10"/>
          <w:sz w:val="21"/>
          <w:szCs w:val="21"/>
          <w:lang w:eastAsia="zh-CN"/>
        </w:rPr>
        <w:t xml:space="preserve"> ，中华人民共和国教育部颁发了《幼儿园教育纲要》。</w:t>
      </w:r>
    </w:p>
    <w:p>
      <w:pPr>
        <w:pStyle w:val="2"/>
        <w:spacing w:before="206" w:line="223" w:lineRule="auto"/>
        <w:ind w:left="1297"/>
        <w:rPr>
          <w:sz w:val="21"/>
          <w:szCs w:val="21"/>
          <w:lang w:eastAsia="zh-CN"/>
        </w:rPr>
      </w:pPr>
      <w:r>
        <w:rPr>
          <w:rFonts w:hint="eastAsia"/>
          <w:spacing w:val="-10"/>
          <w:sz w:val="21"/>
          <w:szCs w:val="21"/>
          <w:lang w:eastAsia="zh-CN"/>
        </w:rPr>
        <w:t>A.1990.10       B.1988.10       C.1981.10       D.1980.10</w:t>
      </w:r>
    </w:p>
    <w:p>
      <w:pPr>
        <w:pStyle w:val="2"/>
        <w:spacing w:before="227" w:line="228" w:lineRule="auto"/>
        <w:ind w:left="1299"/>
        <w:rPr>
          <w:rFonts w:hint="eastAsia"/>
          <w:spacing w:val="-8"/>
          <w:sz w:val="21"/>
          <w:szCs w:val="21"/>
          <w:lang w:eastAsia="zh-CN"/>
        </w:rPr>
      </w:pPr>
      <w:r>
        <w:rPr>
          <w:rFonts w:hint="eastAsia"/>
          <w:spacing w:val="-8"/>
          <w:sz w:val="21"/>
          <w:szCs w:val="21"/>
          <w:lang w:eastAsia="zh-CN"/>
        </w:rPr>
        <w:t>3、选编学前儿童科学教育内容的首要要求是</w:t>
      </w:r>
      <w:r>
        <w:rPr>
          <w:rFonts w:hint="eastAsia"/>
          <w:spacing w:val="-8"/>
          <w:sz w:val="21"/>
          <w:szCs w:val="21"/>
          <w:u w:val="single"/>
          <w:lang w:eastAsia="zh-CN"/>
        </w:rPr>
        <w:t xml:space="preserve">          </w:t>
      </w:r>
      <w:r>
        <w:rPr>
          <w:rFonts w:hint="eastAsia"/>
          <w:spacing w:val="-8"/>
          <w:sz w:val="21"/>
          <w:szCs w:val="21"/>
          <w:lang w:eastAsia="zh-CN"/>
        </w:rPr>
        <w:t>原则。</w:t>
      </w:r>
    </w:p>
    <w:p>
      <w:pPr>
        <w:pStyle w:val="2"/>
        <w:spacing w:before="227" w:line="228" w:lineRule="auto"/>
        <w:ind w:left="1299"/>
        <w:rPr>
          <w:rFonts w:hint="eastAsia"/>
          <w:spacing w:val="-8"/>
          <w:sz w:val="21"/>
          <w:szCs w:val="21"/>
          <w:lang w:eastAsia="zh-CN"/>
        </w:rPr>
      </w:pPr>
      <w:r>
        <w:rPr>
          <w:rFonts w:hint="eastAsia"/>
          <w:spacing w:val="-8"/>
          <w:sz w:val="21"/>
          <w:szCs w:val="21"/>
          <w:lang w:eastAsia="zh-CN"/>
        </w:rPr>
        <w:t>A.广泛性与代表性                  B.科学性与启蒙性</w:t>
      </w:r>
    </w:p>
    <w:p>
      <w:pPr>
        <w:pStyle w:val="2"/>
        <w:spacing w:before="227" w:line="228" w:lineRule="auto"/>
        <w:ind w:left="1299"/>
        <w:rPr>
          <w:sz w:val="21"/>
          <w:szCs w:val="21"/>
          <w:lang w:eastAsia="zh-CN"/>
        </w:rPr>
      </w:pPr>
      <w:r>
        <w:rPr>
          <w:rFonts w:hint="eastAsia"/>
          <w:spacing w:val="-8"/>
          <w:sz w:val="21"/>
          <w:szCs w:val="21"/>
          <w:lang w:eastAsia="zh-CN"/>
        </w:rPr>
        <w:t>C.地方性与季节性                  D.系统性与整体性</w:t>
      </w:r>
    </w:p>
    <w:p>
      <w:pPr>
        <w:pStyle w:val="2"/>
        <w:spacing w:before="190" w:line="228" w:lineRule="auto"/>
        <w:ind w:left="1294"/>
        <w:rPr>
          <w:rFonts w:hint="eastAsia"/>
          <w:spacing w:val="-8"/>
          <w:sz w:val="21"/>
          <w:szCs w:val="21"/>
          <w:lang w:eastAsia="zh-CN"/>
        </w:rPr>
      </w:pPr>
      <w:r>
        <w:rPr>
          <w:rFonts w:hint="eastAsia"/>
          <w:spacing w:val="-9"/>
          <w:sz w:val="21"/>
          <w:szCs w:val="21"/>
          <w:lang w:eastAsia="zh-CN"/>
        </w:rPr>
        <w:t>4 、</w:t>
      </w:r>
      <w:r>
        <w:rPr>
          <w:rFonts w:hint="eastAsia"/>
          <w:spacing w:val="-8"/>
          <w:sz w:val="21"/>
          <w:szCs w:val="21"/>
          <w:lang w:eastAsia="zh-CN"/>
        </w:rPr>
        <w:t>比较观察最主要的两种形式是</w:t>
      </w:r>
      <w:r>
        <w:rPr>
          <w:rFonts w:hint="eastAsia"/>
          <w:spacing w:val="-8"/>
          <w:sz w:val="21"/>
          <w:szCs w:val="21"/>
          <w:u w:val="single"/>
          <w:lang w:eastAsia="zh-CN"/>
        </w:rPr>
        <w:t xml:space="preserve">         </w:t>
      </w:r>
      <w:r>
        <w:rPr>
          <w:rFonts w:hint="eastAsia"/>
          <w:spacing w:val="-8"/>
          <w:sz w:val="21"/>
          <w:szCs w:val="21"/>
          <w:lang w:eastAsia="zh-CN"/>
        </w:rPr>
        <w:t>和异中求同。</w:t>
      </w:r>
    </w:p>
    <w:p>
      <w:pPr>
        <w:pStyle w:val="2"/>
        <w:spacing w:before="190" w:line="228" w:lineRule="auto"/>
        <w:ind w:left="1294"/>
        <w:rPr>
          <w:sz w:val="21"/>
          <w:szCs w:val="21"/>
          <w:lang w:eastAsia="zh-CN"/>
        </w:rPr>
      </w:pPr>
      <w:r>
        <w:rPr>
          <w:rFonts w:hint="eastAsia"/>
          <w:spacing w:val="-8"/>
          <w:sz w:val="21"/>
          <w:szCs w:val="21"/>
          <w:lang w:eastAsia="zh-CN"/>
        </w:rPr>
        <w:t>A.同中求异     B.异中求异      C.同中求同      D.异中求同</w:t>
      </w:r>
    </w:p>
    <w:p>
      <w:pPr>
        <w:pStyle w:val="2"/>
        <w:spacing w:before="254" w:line="225" w:lineRule="auto"/>
        <w:ind w:left="1299"/>
        <w:rPr>
          <w:rFonts w:hint="eastAsia"/>
          <w:spacing w:val="-10"/>
          <w:sz w:val="21"/>
          <w:szCs w:val="21"/>
          <w:lang w:eastAsia="zh-CN"/>
        </w:rPr>
      </w:pPr>
      <w:r>
        <w:rPr>
          <w:rFonts w:hint="eastAsia"/>
          <w:spacing w:val="-10"/>
          <w:sz w:val="21"/>
          <w:szCs w:val="21"/>
          <w:lang w:eastAsia="zh-CN"/>
        </w:rPr>
        <w:t>5、</w:t>
      </w:r>
      <w:r>
        <w:rPr>
          <w:rFonts w:hint="eastAsia"/>
          <w:spacing w:val="-10"/>
          <w:sz w:val="21"/>
          <w:szCs w:val="21"/>
          <w:u w:val="single"/>
          <w:lang w:eastAsia="zh-CN"/>
        </w:rPr>
        <w:t xml:space="preserve">           </w:t>
      </w:r>
      <w:r>
        <w:rPr>
          <w:rFonts w:hint="eastAsia"/>
          <w:spacing w:val="-10"/>
          <w:sz w:val="21"/>
          <w:szCs w:val="21"/>
          <w:lang w:eastAsia="zh-CN"/>
        </w:rPr>
        <w:t>是最基本的观察技能，是其他各种观察的基础。</w:t>
      </w:r>
    </w:p>
    <w:p>
      <w:pPr>
        <w:pStyle w:val="2"/>
        <w:spacing w:before="254" w:line="225" w:lineRule="auto"/>
        <w:ind w:left="1299"/>
        <w:rPr>
          <w:sz w:val="21"/>
          <w:szCs w:val="21"/>
          <w:lang w:eastAsia="zh-CN"/>
        </w:rPr>
      </w:pPr>
      <w:r>
        <w:rPr>
          <w:rFonts w:hint="eastAsia"/>
          <w:spacing w:val="-10"/>
          <w:sz w:val="21"/>
          <w:szCs w:val="21"/>
          <w:lang w:eastAsia="zh-CN"/>
        </w:rPr>
        <w:t>A.比较观察     B.个别观察      C.自发性观察      D.长期系统性观察</w:t>
      </w:r>
    </w:p>
    <w:p>
      <w:pPr>
        <w:pStyle w:val="2"/>
        <w:spacing w:before="243" w:line="214" w:lineRule="auto"/>
        <w:ind w:left="1300"/>
        <w:rPr>
          <w:rFonts w:hint="eastAsia"/>
          <w:spacing w:val="-5"/>
          <w:sz w:val="21"/>
          <w:szCs w:val="21"/>
          <w:lang w:eastAsia="zh-CN"/>
        </w:rPr>
      </w:pPr>
      <w:r>
        <w:rPr>
          <w:rFonts w:hint="eastAsia"/>
          <w:spacing w:val="-5"/>
          <w:sz w:val="21"/>
          <w:szCs w:val="21"/>
          <w:lang w:eastAsia="zh-CN"/>
        </w:rPr>
        <w:t>6、树立“儿童是环境的主人”的观念，由幼儿和教师共同规划设计、布置管理班级得科学教育环境，是学前儿童科学教育环境创设的</w:t>
      </w:r>
      <w:r>
        <w:rPr>
          <w:rFonts w:hint="eastAsia"/>
          <w:spacing w:val="-5"/>
          <w:sz w:val="21"/>
          <w:szCs w:val="21"/>
          <w:u w:val="single"/>
          <w:lang w:eastAsia="zh-CN"/>
        </w:rPr>
        <w:t xml:space="preserve">             </w:t>
      </w:r>
      <w:r>
        <w:rPr>
          <w:rFonts w:hint="eastAsia"/>
          <w:spacing w:val="-5"/>
          <w:sz w:val="21"/>
          <w:szCs w:val="21"/>
          <w:lang w:eastAsia="zh-CN"/>
        </w:rPr>
        <w:t>原则。</w:t>
      </w:r>
    </w:p>
    <w:p>
      <w:pPr>
        <w:pStyle w:val="2"/>
        <w:spacing w:before="243" w:line="214" w:lineRule="auto"/>
        <w:ind w:left="1300"/>
        <w:rPr>
          <w:rFonts w:hint="eastAsia"/>
          <w:spacing w:val="-5"/>
          <w:sz w:val="21"/>
          <w:szCs w:val="21"/>
          <w:lang w:eastAsia="zh-CN"/>
        </w:rPr>
      </w:pPr>
      <w:r>
        <w:rPr>
          <w:rFonts w:hint="eastAsia"/>
          <w:spacing w:val="-5"/>
          <w:sz w:val="21"/>
          <w:szCs w:val="21"/>
          <w:lang w:eastAsia="zh-CN"/>
        </w:rPr>
        <w:t>A.科学性与教育性                B.启蒙性与层次性</w:t>
      </w:r>
    </w:p>
    <w:p>
      <w:pPr>
        <w:pStyle w:val="2"/>
        <w:spacing w:before="243" w:line="214" w:lineRule="auto"/>
        <w:ind w:left="1300"/>
        <w:rPr>
          <w:spacing w:val="-83"/>
          <w:sz w:val="21"/>
          <w:szCs w:val="21"/>
          <w:lang w:eastAsia="zh-CN"/>
        </w:rPr>
      </w:pPr>
      <w:r>
        <w:rPr>
          <w:rFonts w:hint="eastAsia"/>
          <w:spacing w:val="-5"/>
          <w:sz w:val="21"/>
          <w:szCs w:val="21"/>
          <w:lang w:eastAsia="zh-CN"/>
        </w:rPr>
        <w:t>C.探索性与操作性                D。主体性与选择性</w:t>
      </w:r>
    </w:p>
    <w:p>
      <w:pPr>
        <w:pStyle w:val="2"/>
        <w:spacing w:before="243" w:line="214" w:lineRule="auto"/>
        <w:ind w:firstLine="1196" w:firstLineChars="650"/>
        <w:rPr>
          <w:rFonts w:hint="eastAsia"/>
          <w:spacing w:val="-5"/>
          <w:sz w:val="21"/>
          <w:szCs w:val="21"/>
          <w:lang w:eastAsia="zh-CN"/>
        </w:rPr>
      </w:pPr>
      <w:r>
        <w:rPr>
          <w:rFonts w:hint="eastAsia"/>
          <w:spacing w:val="-13"/>
          <w:sz w:val="21"/>
          <w:szCs w:val="21"/>
          <w:lang w:eastAsia="zh-CN"/>
        </w:rPr>
        <w:t xml:space="preserve">7、 </w:t>
      </w:r>
      <w:r>
        <w:rPr>
          <w:rFonts w:hint="eastAsia"/>
          <w:spacing w:val="-5"/>
          <w:sz w:val="21"/>
          <w:szCs w:val="21"/>
          <w:lang w:eastAsia="zh-CN"/>
        </w:rPr>
        <w:t>教师根据一定的意图，以画图、玩具等代替物及音乐等各种手段设计出特</w:t>
      </w:r>
    </w:p>
    <w:p>
      <w:pPr>
        <w:pStyle w:val="2"/>
        <w:spacing w:before="243" w:line="214" w:lineRule="auto"/>
        <w:ind w:firstLine="1300" w:firstLineChars="650"/>
        <w:rPr>
          <w:rFonts w:hint="eastAsia"/>
          <w:spacing w:val="-5"/>
          <w:sz w:val="21"/>
          <w:szCs w:val="21"/>
          <w:lang w:eastAsia="zh-CN"/>
        </w:rPr>
      </w:pPr>
      <w:r>
        <w:rPr>
          <w:rFonts w:hint="eastAsia"/>
          <w:spacing w:val="-5"/>
          <w:sz w:val="21"/>
          <w:szCs w:val="21"/>
          <w:lang w:eastAsia="zh-CN"/>
        </w:rPr>
        <w:t>定的场景，让学前儿童设想声临其境时的是</w:t>
      </w:r>
      <w:r>
        <w:rPr>
          <w:rFonts w:hint="eastAsia"/>
          <w:spacing w:val="-5"/>
          <w:sz w:val="21"/>
          <w:szCs w:val="21"/>
          <w:u w:val="single"/>
          <w:lang w:eastAsia="zh-CN"/>
        </w:rPr>
        <w:t xml:space="preserve">           </w:t>
      </w:r>
      <w:r>
        <w:rPr>
          <w:rFonts w:hint="eastAsia"/>
          <w:spacing w:val="-5"/>
          <w:sz w:val="21"/>
          <w:szCs w:val="21"/>
          <w:lang w:eastAsia="zh-CN"/>
        </w:rPr>
        <w:t>游戏。</w:t>
      </w:r>
    </w:p>
    <w:p>
      <w:pPr>
        <w:pStyle w:val="2"/>
        <w:spacing w:before="243" w:line="214" w:lineRule="auto"/>
        <w:ind w:firstLine="1300" w:firstLineChars="650"/>
        <w:rPr>
          <w:sz w:val="21"/>
          <w:szCs w:val="21"/>
          <w:lang w:eastAsia="zh-CN"/>
        </w:rPr>
      </w:pPr>
      <w:r>
        <w:rPr>
          <w:rFonts w:hint="eastAsia"/>
          <w:spacing w:val="-5"/>
          <w:sz w:val="21"/>
          <w:szCs w:val="21"/>
          <w:lang w:eastAsia="zh-CN"/>
        </w:rPr>
        <w:t xml:space="preserve">A．活动性       B.情境性       C.感官性      D.实验性     </w:t>
      </w:r>
    </w:p>
    <w:p>
      <w:pPr>
        <w:pStyle w:val="2"/>
        <w:spacing w:before="191" w:line="228" w:lineRule="auto"/>
        <w:ind w:left="1295"/>
        <w:rPr>
          <w:rFonts w:hint="eastAsia"/>
          <w:sz w:val="21"/>
          <w:szCs w:val="21"/>
          <w:lang w:eastAsia="zh-CN"/>
        </w:rPr>
      </w:pPr>
      <w:r>
        <w:rPr>
          <w:rFonts w:hint="eastAsia"/>
          <w:spacing w:val="-10"/>
          <w:sz w:val="21"/>
          <w:szCs w:val="21"/>
          <w:lang w:eastAsia="zh-CN"/>
        </w:rPr>
        <w:t>8、</w:t>
      </w:r>
      <w:r>
        <w:rPr>
          <w:rFonts w:hint="eastAsia"/>
          <w:sz w:val="21"/>
          <w:szCs w:val="21"/>
          <w:lang w:eastAsia="zh-CN"/>
        </w:rPr>
        <w:t xml:space="preserve">根据教育目的的不同，科学小实验可以分为教师演示试验和 </w:t>
      </w:r>
      <w:r>
        <w:rPr>
          <w:rFonts w:hint="eastAsia"/>
          <w:sz w:val="21"/>
          <w:szCs w:val="21"/>
          <w:u w:val="single"/>
          <w:lang w:eastAsia="zh-CN"/>
        </w:rPr>
        <w:t xml:space="preserve">          </w:t>
      </w:r>
      <w:r>
        <w:rPr>
          <w:rFonts w:hint="eastAsia"/>
          <w:sz w:val="21"/>
          <w:szCs w:val="21"/>
          <w:lang w:eastAsia="zh-CN"/>
        </w:rPr>
        <w:t xml:space="preserve"> 试验。</w:t>
      </w:r>
    </w:p>
    <w:p>
      <w:pPr>
        <w:pStyle w:val="2"/>
        <w:spacing w:before="191" w:line="228" w:lineRule="auto"/>
        <w:ind w:left="1295"/>
        <w:rPr>
          <w:rFonts w:hint="eastAsia"/>
          <w:sz w:val="21"/>
          <w:szCs w:val="21"/>
          <w:lang w:eastAsia="zh-CN"/>
        </w:rPr>
      </w:pPr>
      <w:r>
        <w:rPr>
          <w:rFonts w:hint="eastAsia"/>
          <w:sz w:val="21"/>
          <w:szCs w:val="21"/>
          <w:lang w:eastAsia="zh-CN"/>
        </w:rPr>
        <w:t>A.学前儿童动手           B.学前儿童自发学习</w:t>
      </w:r>
    </w:p>
    <w:p>
      <w:pPr>
        <w:pStyle w:val="2"/>
        <w:spacing w:before="191" w:line="228" w:lineRule="auto"/>
        <w:ind w:left="1295"/>
        <w:rPr>
          <w:sz w:val="21"/>
          <w:szCs w:val="21"/>
          <w:lang w:eastAsia="zh-CN"/>
        </w:rPr>
      </w:pPr>
      <w:r>
        <w:rPr>
          <w:rFonts w:hint="eastAsia"/>
          <w:sz w:val="21"/>
          <w:szCs w:val="21"/>
          <w:lang w:eastAsia="zh-CN"/>
        </w:rPr>
        <w:t>C.学前儿童操作           D.学前儿童自主探究</w:t>
      </w:r>
    </w:p>
    <w:p>
      <w:pPr>
        <w:pStyle w:val="2"/>
        <w:spacing w:before="190" w:line="228" w:lineRule="auto"/>
        <w:ind w:left="4918" w:leftChars="623" w:hanging="3610" w:hangingChars="1900"/>
        <w:rPr>
          <w:rFonts w:hint="eastAsia"/>
          <w:spacing w:val="-10"/>
          <w:sz w:val="21"/>
          <w:szCs w:val="21"/>
          <w:lang w:eastAsia="zh-CN"/>
        </w:rPr>
      </w:pPr>
      <w:r>
        <w:rPr>
          <w:rFonts w:hint="eastAsia"/>
          <w:spacing w:val="-10"/>
          <w:sz w:val="21"/>
          <w:szCs w:val="21"/>
          <w:lang w:eastAsia="zh-CN"/>
        </w:rPr>
        <w:t>9、在设计试验操作类科学教育活动时，首先是要选择合适的</w:t>
      </w:r>
    </w:p>
    <w:p>
      <w:pPr>
        <w:pStyle w:val="2"/>
        <w:spacing w:before="190" w:line="228" w:lineRule="auto"/>
        <w:ind w:left="4918" w:leftChars="623" w:hanging="3610" w:hangingChars="1900"/>
        <w:rPr>
          <w:rFonts w:hint="eastAsia"/>
          <w:spacing w:val="-10"/>
          <w:sz w:val="21"/>
          <w:szCs w:val="21"/>
          <w:lang w:eastAsia="zh-CN"/>
        </w:rPr>
      </w:pPr>
      <w:r>
        <w:rPr>
          <w:rFonts w:hint="eastAsia"/>
          <w:spacing w:val="-10"/>
          <w:sz w:val="21"/>
          <w:szCs w:val="21"/>
          <w:u w:val="single"/>
          <w:lang w:eastAsia="zh-CN"/>
        </w:rPr>
        <w:t xml:space="preserve">        </w:t>
      </w:r>
      <w:r>
        <w:rPr>
          <w:rFonts w:hint="eastAsia"/>
          <w:spacing w:val="-10"/>
          <w:sz w:val="21"/>
          <w:szCs w:val="21"/>
          <w:lang w:eastAsia="zh-CN"/>
        </w:rPr>
        <w:t xml:space="preserve"> 。</w:t>
      </w:r>
    </w:p>
    <w:p>
      <w:pPr>
        <w:pStyle w:val="2"/>
        <w:spacing w:before="190" w:line="228" w:lineRule="auto"/>
        <w:ind w:left="4918" w:leftChars="623" w:hanging="3610" w:hangingChars="1900"/>
        <w:rPr>
          <w:rFonts w:hint="eastAsia"/>
          <w:spacing w:val="-10"/>
          <w:sz w:val="21"/>
          <w:szCs w:val="21"/>
          <w:lang w:eastAsia="zh-CN"/>
        </w:rPr>
      </w:pPr>
      <w:r>
        <w:rPr>
          <w:rFonts w:hint="eastAsia"/>
          <w:spacing w:val="-10"/>
          <w:sz w:val="21"/>
          <w:szCs w:val="21"/>
          <w:lang w:eastAsia="zh-CN"/>
        </w:rPr>
        <w:t>A.材料     B.目标     C.内容    D.方法</w:t>
      </w:r>
    </w:p>
    <w:p>
      <w:pPr>
        <w:pStyle w:val="2"/>
        <w:spacing w:before="190" w:line="228" w:lineRule="auto"/>
        <w:ind w:left="4918" w:leftChars="623" w:hanging="3610" w:hangingChars="1900"/>
        <w:rPr>
          <w:rFonts w:hint="eastAsia"/>
          <w:spacing w:val="-10"/>
          <w:sz w:val="21"/>
          <w:szCs w:val="21"/>
          <w:lang w:eastAsia="zh-CN"/>
        </w:rPr>
      </w:pPr>
      <w:r>
        <w:rPr>
          <w:rFonts w:hint="eastAsia"/>
          <w:spacing w:val="-10"/>
          <w:sz w:val="21"/>
          <w:szCs w:val="21"/>
          <w:lang w:eastAsia="zh-CN"/>
        </w:rPr>
        <w:t>10、这类活动通常让幼儿观察探究对象，或外出参观考察获取</w:t>
      </w:r>
    </w:p>
    <w:p>
      <w:pPr>
        <w:pStyle w:val="2"/>
        <w:spacing w:before="190" w:line="228" w:lineRule="auto"/>
        <w:ind w:left="4918" w:leftChars="623" w:hanging="3610" w:hangingChars="1900"/>
        <w:rPr>
          <w:rFonts w:hint="eastAsia"/>
          <w:spacing w:val="-10"/>
          <w:sz w:val="21"/>
          <w:szCs w:val="21"/>
          <w:lang w:eastAsia="zh-CN"/>
        </w:rPr>
      </w:pPr>
      <w:r>
        <w:rPr>
          <w:rFonts w:hint="eastAsia"/>
          <w:spacing w:val="-10"/>
          <w:sz w:val="21"/>
          <w:szCs w:val="21"/>
          <w:lang w:eastAsia="zh-CN"/>
        </w:rPr>
        <w:t>直接经验，在此基础上在进行汇报交流，分享经验，这类活动</w:t>
      </w:r>
    </w:p>
    <w:p>
      <w:pPr>
        <w:pStyle w:val="2"/>
        <w:spacing w:before="190" w:line="228" w:lineRule="auto"/>
        <w:ind w:left="4918" w:leftChars="623" w:hanging="3610" w:hangingChars="1900"/>
        <w:rPr>
          <w:rFonts w:hint="eastAsia"/>
          <w:spacing w:val="-10"/>
          <w:sz w:val="21"/>
          <w:szCs w:val="21"/>
          <w:lang w:eastAsia="zh-CN"/>
        </w:rPr>
      </w:pPr>
      <w:r>
        <w:rPr>
          <w:rFonts w:hint="eastAsia"/>
          <w:spacing w:val="-10"/>
          <w:sz w:val="21"/>
          <w:szCs w:val="21"/>
          <w:lang w:eastAsia="zh-CN"/>
        </w:rPr>
        <w:t>是</w:t>
      </w:r>
      <w:r>
        <w:rPr>
          <w:rFonts w:hint="eastAsia"/>
          <w:spacing w:val="-10"/>
          <w:sz w:val="21"/>
          <w:szCs w:val="21"/>
          <w:u w:val="single"/>
          <w:lang w:eastAsia="zh-CN"/>
        </w:rPr>
        <w:t xml:space="preserve">            </w:t>
      </w:r>
      <w:r>
        <w:rPr>
          <w:rFonts w:hint="eastAsia"/>
          <w:spacing w:val="-10"/>
          <w:sz w:val="21"/>
          <w:szCs w:val="21"/>
          <w:lang w:eastAsia="zh-CN"/>
        </w:rPr>
        <w:t>。</w:t>
      </w:r>
    </w:p>
    <w:p>
      <w:pPr>
        <w:pStyle w:val="2"/>
        <w:spacing w:before="190" w:line="228" w:lineRule="auto"/>
        <w:ind w:left="4918" w:leftChars="623" w:hanging="3610" w:hangingChars="1900"/>
        <w:rPr>
          <w:rFonts w:hint="eastAsia"/>
          <w:spacing w:val="-10"/>
          <w:sz w:val="21"/>
          <w:szCs w:val="21"/>
          <w:lang w:eastAsia="zh-CN"/>
        </w:rPr>
      </w:pPr>
      <w:r>
        <w:rPr>
          <w:rFonts w:hint="eastAsia"/>
          <w:spacing w:val="-10"/>
          <w:sz w:val="21"/>
          <w:szCs w:val="21"/>
          <w:lang w:eastAsia="zh-CN"/>
        </w:rPr>
        <w:t>A.观察参观-汇报交流式           B.试验操作-交流讨论式</w:t>
      </w:r>
    </w:p>
    <w:p>
      <w:pPr>
        <w:pStyle w:val="2"/>
        <w:spacing w:before="190" w:line="228" w:lineRule="auto"/>
        <w:ind w:left="4918" w:leftChars="623" w:hanging="3610" w:hangingChars="1900"/>
        <w:rPr>
          <w:sz w:val="21"/>
          <w:szCs w:val="21"/>
          <w:lang w:eastAsia="zh-CN"/>
        </w:rPr>
      </w:pPr>
      <w:r>
        <w:rPr>
          <w:rFonts w:hint="eastAsia"/>
          <w:spacing w:val="-10"/>
          <w:sz w:val="21"/>
          <w:szCs w:val="21"/>
          <w:lang w:eastAsia="zh-CN"/>
        </w:rPr>
        <w:t>C.收集资料-共同分享式           D.设疑提问-相互讨论式</w:t>
      </w:r>
    </w:p>
    <w:p>
      <w:pPr>
        <w:pStyle w:val="2"/>
        <w:spacing w:before="78" w:line="219" w:lineRule="auto"/>
        <w:ind w:left="1298"/>
        <w:outlineLvl w:val="0"/>
        <w:rPr>
          <w:rFonts w:hint="eastAsia" w:ascii="Arial" w:hAnsi="Arial" w:cs="Arial" w:eastAsiaTheme="minorEastAsia"/>
          <w:sz w:val="18"/>
          <w:szCs w:val="18"/>
          <w:lang w:eastAsia="zh-CN"/>
        </w:rPr>
      </w:pPr>
      <w:r>
        <w:rPr>
          <w:rFonts w:hint="eastAsia"/>
          <w:b/>
          <w:snapToGrid/>
          <w:kern w:val="2"/>
          <w:sz w:val="24"/>
          <w:szCs w:val="24"/>
          <w:lang w:eastAsia="zh-CN"/>
        </w:rPr>
        <w:t>二、多项选择题（本大共 20 分，每小题 4 分，共5 题。多选或少选不得分。）</w:t>
      </w:r>
      <w:r>
        <w:rPr>
          <w:rFonts w:hint="eastAsia"/>
          <w:b/>
          <w:bCs/>
          <w:spacing w:val="-10"/>
          <w:sz w:val="21"/>
          <w:szCs w:val="21"/>
          <w:lang w:eastAsia="zh-CN"/>
        </w:rPr>
        <w:tab/>
      </w:r>
    </w:p>
    <w:p>
      <w:pPr>
        <w:pStyle w:val="2"/>
        <w:spacing w:before="78" w:line="219" w:lineRule="auto"/>
        <w:ind w:left="1298"/>
        <w:outlineLvl w:val="0"/>
        <w:rPr>
          <w:rFonts w:hint="eastAsia"/>
          <w:sz w:val="21"/>
          <w:szCs w:val="21"/>
          <w:lang w:eastAsia="zh-CN"/>
        </w:rPr>
      </w:pPr>
      <w:r>
        <w:rPr>
          <w:spacing w:val="-8"/>
          <w:sz w:val="21"/>
          <w:szCs w:val="21"/>
          <w:lang w:eastAsia="zh-CN"/>
        </w:rPr>
        <w:t>1</w:t>
      </w:r>
      <w:r>
        <w:rPr>
          <w:rFonts w:hint="eastAsia"/>
          <w:spacing w:val="-8"/>
          <w:sz w:val="21"/>
          <w:szCs w:val="21"/>
          <w:lang w:eastAsia="zh-CN"/>
        </w:rPr>
        <w:t>1、</w:t>
      </w:r>
      <w:r>
        <w:rPr>
          <w:rFonts w:hint="eastAsia"/>
          <w:sz w:val="21"/>
          <w:szCs w:val="21"/>
          <w:lang w:eastAsia="zh-CN"/>
        </w:rPr>
        <w:t xml:space="preserve"> 学前儿童科学教育目标的制定依据是（     ）．</w:t>
      </w:r>
    </w:p>
    <w:p>
      <w:pPr>
        <w:pStyle w:val="2"/>
        <w:spacing w:before="78" w:line="219" w:lineRule="auto"/>
        <w:ind w:left="1298"/>
        <w:outlineLvl w:val="0"/>
        <w:rPr>
          <w:rFonts w:hint="eastAsia"/>
          <w:sz w:val="21"/>
          <w:szCs w:val="21"/>
          <w:lang w:eastAsia="zh-CN"/>
        </w:rPr>
      </w:pPr>
      <w:r>
        <w:rPr>
          <w:rFonts w:hint="eastAsia"/>
          <w:sz w:val="21"/>
          <w:szCs w:val="21"/>
          <w:lang w:eastAsia="zh-CN"/>
        </w:rPr>
        <w:t>A.社会发展的需要</w:t>
      </w:r>
    </w:p>
    <w:p>
      <w:pPr>
        <w:pStyle w:val="2"/>
        <w:spacing w:before="78" w:line="219" w:lineRule="auto"/>
        <w:ind w:left="1298"/>
        <w:outlineLvl w:val="0"/>
        <w:rPr>
          <w:rFonts w:hint="eastAsia"/>
          <w:sz w:val="21"/>
          <w:szCs w:val="21"/>
          <w:lang w:eastAsia="zh-CN"/>
        </w:rPr>
      </w:pPr>
      <w:r>
        <w:rPr>
          <w:rFonts w:hint="eastAsia"/>
          <w:sz w:val="21"/>
          <w:szCs w:val="21"/>
          <w:lang w:eastAsia="zh-CN"/>
        </w:rPr>
        <w:t>B.学前儿童发展的规律</w:t>
      </w:r>
    </w:p>
    <w:p>
      <w:pPr>
        <w:pStyle w:val="2"/>
        <w:spacing w:before="78" w:line="219" w:lineRule="auto"/>
        <w:ind w:left="1298"/>
        <w:outlineLvl w:val="0"/>
        <w:rPr>
          <w:rFonts w:hint="eastAsia"/>
          <w:sz w:val="21"/>
          <w:szCs w:val="21"/>
          <w:lang w:eastAsia="zh-CN"/>
        </w:rPr>
      </w:pPr>
      <w:r>
        <w:rPr>
          <w:rFonts w:hint="eastAsia"/>
          <w:sz w:val="21"/>
          <w:szCs w:val="21"/>
          <w:lang w:eastAsia="zh-CN"/>
        </w:rPr>
        <w:t>C.科学情感、态度的培养</w:t>
      </w:r>
    </w:p>
    <w:p>
      <w:pPr>
        <w:pStyle w:val="2"/>
        <w:spacing w:before="78" w:line="219" w:lineRule="auto"/>
        <w:ind w:left="1298"/>
        <w:outlineLvl w:val="0"/>
        <w:rPr>
          <w:sz w:val="21"/>
          <w:szCs w:val="21"/>
          <w:lang w:eastAsia="zh-CN"/>
        </w:rPr>
      </w:pPr>
      <w:r>
        <w:rPr>
          <w:rFonts w:hint="eastAsia"/>
          <w:sz w:val="21"/>
          <w:szCs w:val="21"/>
          <w:lang w:eastAsia="zh-CN"/>
        </w:rPr>
        <w:t>D.自然科学的特点及学前儿童学习科学的特点</w:t>
      </w:r>
    </w:p>
    <w:p>
      <w:pPr>
        <w:spacing w:line="194" w:lineRule="auto"/>
        <w:ind w:left="797"/>
        <w:rPr>
          <w:rFonts w:ascii="宋体" w:hAnsi="宋体" w:eastAsia="宋体" w:cs="宋体"/>
          <w:sz w:val="21"/>
          <w:szCs w:val="21"/>
          <w:lang w:eastAsia="zh-CN"/>
        </w:rPr>
      </w:pPr>
    </w:p>
    <w:p>
      <w:pPr>
        <w:spacing w:line="360" w:lineRule="auto"/>
        <w:ind w:left="210" w:leftChars="100" w:firstLine="1067" w:firstLineChars="550"/>
        <w:rPr>
          <w:rFonts w:hint="eastAsia" w:ascii="宋体" w:hAnsi="宋体" w:eastAsia="宋体" w:cs="宋体"/>
          <w:sz w:val="21"/>
          <w:szCs w:val="21"/>
          <w:lang w:eastAsia="zh-CN"/>
        </w:rPr>
      </w:pPr>
      <w:r>
        <w:rPr>
          <w:rFonts w:hint="eastAsia" w:ascii="宋体" w:hAnsi="宋体" w:eastAsia="宋体" w:cs="宋体"/>
          <w:spacing w:val="-8"/>
          <w:sz w:val="21"/>
          <w:szCs w:val="21"/>
          <w:lang w:eastAsia="zh-CN"/>
        </w:rPr>
        <w:t>12、《纲要》对我国学前儿童科学教育的总目标做出了</w:t>
      </w:r>
      <w:r>
        <w:rPr>
          <w:rFonts w:hint="eastAsia" w:ascii="宋体" w:hAnsi="宋体" w:eastAsia="宋体" w:cs="宋体"/>
          <w:sz w:val="21"/>
          <w:szCs w:val="21"/>
          <w:lang w:eastAsia="zh-CN"/>
        </w:rPr>
        <w:t>以下</w:t>
      </w:r>
    </w:p>
    <w:p>
      <w:pPr>
        <w:pStyle w:val="2"/>
        <w:rPr>
          <w:rFonts w:hint="eastAsia"/>
          <w:sz w:val="21"/>
          <w:szCs w:val="21"/>
          <w:lang w:eastAsia="zh-CN"/>
        </w:rPr>
      </w:pPr>
      <w:r>
        <w:rPr>
          <w:rFonts w:hint="eastAsia"/>
          <w:sz w:val="21"/>
          <w:szCs w:val="21"/>
          <w:lang w:eastAsia="zh-CN"/>
        </w:rPr>
        <w:t xml:space="preserve">              哪些规定（       ）</w:t>
      </w:r>
    </w:p>
    <w:p>
      <w:pPr>
        <w:pStyle w:val="2"/>
        <w:numPr>
          <w:ilvl w:val="0"/>
          <w:numId w:val="2"/>
        </w:numPr>
        <w:rPr>
          <w:rFonts w:hint="eastAsia"/>
          <w:sz w:val="21"/>
          <w:szCs w:val="21"/>
          <w:lang w:eastAsia="zh-CN"/>
        </w:rPr>
      </w:pPr>
      <w:r>
        <w:rPr>
          <w:rFonts w:hint="eastAsia"/>
          <w:sz w:val="21"/>
          <w:szCs w:val="21"/>
          <w:lang w:eastAsia="zh-CN"/>
        </w:rPr>
        <w:t>对周围的事物、现象感兴趣，有好奇心和求知欲</w:t>
      </w:r>
    </w:p>
    <w:p>
      <w:pPr>
        <w:pStyle w:val="2"/>
        <w:numPr>
          <w:ilvl w:val="0"/>
          <w:numId w:val="2"/>
        </w:numPr>
        <w:rPr>
          <w:rFonts w:hint="eastAsia"/>
          <w:sz w:val="21"/>
          <w:szCs w:val="21"/>
          <w:lang w:eastAsia="zh-CN"/>
        </w:rPr>
      </w:pPr>
      <w:r>
        <w:rPr>
          <w:rFonts w:hint="eastAsia"/>
          <w:sz w:val="21"/>
          <w:szCs w:val="21"/>
          <w:lang w:eastAsia="zh-CN"/>
        </w:rPr>
        <w:t>能运用各种感官，动手动脑，探究问题</w:t>
      </w:r>
    </w:p>
    <w:p>
      <w:pPr>
        <w:pStyle w:val="2"/>
        <w:numPr>
          <w:ilvl w:val="0"/>
          <w:numId w:val="2"/>
        </w:numPr>
        <w:rPr>
          <w:rFonts w:hint="eastAsia"/>
          <w:sz w:val="21"/>
          <w:szCs w:val="21"/>
          <w:lang w:eastAsia="zh-CN"/>
        </w:rPr>
      </w:pPr>
      <w:r>
        <w:rPr>
          <w:rFonts w:hint="eastAsia"/>
          <w:sz w:val="21"/>
          <w:szCs w:val="21"/>
          <w:lang w:eastAsia="zh-CN"/>
        </w:rPr>
        <w:t>能用适当的方式表达、交流探索的过程和结果</w:t>
      </w:r>
    </w:p>
    <w:p>
      <w:pPr>
        <w:pStyle w:val="2"/>
        <w:numPr>
          <w:ilvl w:val="0"/>
          <w:numId w:val="2"/>
        </w:numPr>
        <w:rPr>
          <w:sz w:val="21"/>
          <w:szCs w:val="21"/>
          <w:lang w:eastAsia="zh-CN"/>
        </w:rPr>
      </w:pPr>
      <w:r>
        <w:rPr>
          <w:rFonts w:hint="eastAsia"/>
          <w:sz w:val="21"/>
          <w:szCs w:val="21"/>
          <w:lang w:eastAsia="zh-CN"/>
        </w:rPr>
        <w:t>爱护动植物，关心周围环境，亲近大自然，珍惜自然资源，有初步的环保意识</w:t>
      </w:r>
    </w:p>
    <w:p>
      <w:pPr>
        <w:spacing w:line="440" w:lineRule="atLeast"/>
        <w:ind w:firstLine="1224" w:firstLineChars="600"/>
        <w:rPr>
          <w:rFonts w:hint="eastAsia" w:ascii="宋体" w:hAnsi="宋体" w:eastAsia="宋体" w:cs="宋体"/>
          <w:spacing w:val="-3"/>
          <w:sz w:val="21"/>
          <w:szCs w:val="21"/>
          <w:lang w:eastAsia="zh-CN"/>
        </w:rPr>
      </w:pPr>
    </w:p>
    <w:p>
      <w:pPr>
        <w:spacing w:line="440" w:lineRule="atLeast"/>
        <w:ind w:firstLine="1224" w:firstLineChars="600"/>
        <w:rPr>
          <w:rFonts w:hint="eastAsia" w:ascii="宋体" w:hAnsi="宋体" w:eastAsia="宋体" w:cs="宋体"/>
          <w:sz w:val="21"/>
          <w:szCs w:val="21"/>
          <w:lang w:eastAsia="zh-CN"/>
        </w:rPr>
      </w:pPr>
      <w:r>
        <w:rPr>
          <w:rFonts w:hint="eastAsia" w:ascii="宋体" w:hAnsi="宋体" w:eastAsia="宋体" w:cs="宋体"/>
          <w:spacing w:val="-3"/>
          <w:sz w:val="21"/>
          <w:szCs w:val="21"/>
          <w:lang w:eastAsia="zh-CN"/>
        </w:rPr>
        <w:t>13、</w:t>
      </w:r>
      <w:r>
        <w:rPr>
          <w:rFonts w:hint="eastAsia" w:ascii="宋体" w:hAnsi="宋体" w:eastAsia="宋体" w:cs="宋体"/>
          <w:sz w:val="21"/>
          <w:szCs w:val="21"/>
          <w:lang w:eastAsia="zh-CN"/>
        </w:rPr>
        <w:t>按照观察的时间不同可分为（      ）．</w:t>
      </w:r>
    </w:p>
    <w:p>
      <w:pPr>
        <w:pStyle w:val="2"/>
        <w:rPr>
          <w:rFonts w:hint="eastAsia"/>
          <w:sz w:val="21"/>
          <w:szCs w:val="21"/>
          <w:lang w:eastAsia="zh-CN"/>
        </w:rPr>
      </w:pPr>
      <w:r>
        <w:rPr>
          <w:rFonts w:hint="eastAsia"/>
          <w:sz w:val="21"/>
          <w:szCs w:val="21"/>
          <w:lang w:eastAsia="zh-CN"/>
        </w:rPr>
        <w:t xml:space="preserve">             A．室内观察</w:t>
      </w:r>
    </w:p>
    <w:p>
      <w:pPr>
        <w:pStyle w:val="2"/>
        <w:rPr>
          <w:rFonts w:hint="eastAsia"/>
          <w:sz w:val="21"/>
          <w:szCs w:val="21"/>
          <w:lang w:eastAsia="zh-CN"/>
        </w:rPr>
      </w:pPr>
      <w:r>
        <w:rPr>
          <w:rFonts w:hint="eastAsia"/>
          <w:sz w:val="21"/>
          <w:szCs w:val="21"/>
          <w:lang w:eastAsia="zh-CN"/>
        </w:rPr>
        <w:t xml:space="preserve">             B．实地观察</w:t>
      </w:r>
    </w:p>
    <w:p>
      <w:pPr>
        <w:pStyle w:val="2"/>
        <w:rPr>
          <w:rFonts w:hint="eastAsia"/>
          <w:sz w:val="21"/>
          <w:szCs w:val="21"/>
          <w:lang w:eastAsia="zh-CN"/>
        </w:rPr>
      </w:pPr>
      <w:r>
        <w:rPr>
          <w:rFonts w:hint="eastAsia"/>
          <w:sz w:val="21"/>
          <w:szCs w:val="21"/>
          <w:lang w:eastAsia="zh-CN"/>
        </w:rPr>
        <w:t xml:space="preserve">             C．间或性观察</w:t>
      </w:r>
    </w:p>
    <w:p>
      <w:pPr>
        <w:pStyle w:val="2"/>
        <w:rPr>
          <w:sz w:val="21"/>
          <w:szCs w:val="21"/>
          <w:lang w:eastAsia="zh-CN"/>
        </w:rPr>
      </w:pPr>
      <w:r>
        <w:rPr>
          <w:rFonts w:hint="eastAsia"/>
          <w:sz w:val="21"/>
          <w:szCs w:val="21"/>
          <w:lang w:eastAsia="zh-CN"/>
        </w:rPr>
        <w:t xml:space="preserve">             D.长期系统性观察</w:t>
      </w:r>
    </w:p>
    <w:p>
      <w:pPr>
        <w:spacing w:line="440" w:lineRule="atLeast"/>
        <w:ind w:firstLine="1200" w:firstLineChars="600"/>
        <w:rPr>
          <w:rFonts w:hint="eastAsia" w:ascii="宋体" w:hAnsi="宋体" w:eastAsia="宋体" w:cs="宋体"/>
          <w:sz w:val="21"/>
          <w:szCs w:val="21"/>
          <w:lang w:eastAsia="zh-CN"/>
        </w:rPr>
      </w:pPr>
      <w:r>
        <w:rPr>
          <w:rFonts w:hint="eastAsia" w:ascii="宋体" w:hAnsi="宋体" w:eastAsia="宋体" w:cs="宋体"/>
          <w:spacing w:val="-5"/>
          <w:position w:val="-1"/>
          <w:sz w:val="21"/>
          <w:szCs w:val="21"/>
          <w:lang w:eastAsia="zh-CN"/>
        </w:rPr>
        <w:t>14、</w:t>
      </w:r>
      <w:r>
        <w:rPr>
          <w:rFonts w:hint="eastAsia" w:ascii="宋体" w:hAnsi="宋体" w:eastAsia="宋体" w:cs="宋体"/>
          <w:sz w:val="21"/>
          <w:szCs w:val="21"/>
          <w:lang w:eastAsia="zh-CN"/>
        </w:rPr>
        <w:t>观察记录的形式多种多样，在幼儿园的不同年龄班可用以下形式</w:t>
      </w:r>
    </w:p>
    <w:p>
      <w:pPr>
        <w:spacing w:line="440" w:lineRule="atLeast"/>
        <w:ind w:firstLine="1212" w:firstLineChars="600"/>
        <w:rPr>
          <w:rFonts w:hint="eastAsia" w:ascii="宋体" w:hAnsi="宋体" w:eastAsia="宋体" w:cs="宋体"/>
          <w:spacing w:val="-4"/>
          <w:sz w:val="21"/>
          <w:szCs w:val="21"/>
          <w:shd w:val="clear" w:color="auto" w:fill="FFFFFF"/>
          <w:lang w:eastAsia="zh-CN"/>
        </w:rPr>
      </w:pPr>
      <w:r>
        <w:rPr>
          <w:rFonts w:hint="eastAsia" w:ascii="宋体" w:hAnsi="宋体" w:eastAsia="宋体" w:cs="宋体"/>
          <w:spacing w:val="-4"/>
          <w:sz w:val="21"/>
          <w:szCs w:val="21"/>
          <w:shd w:val="clear" w:color="auto" w:fill="FFFFFF"/>
          <w:lang w:eastAsia="zh-CN"/>
        </w:rPr>
        <w:t>来记录（       ）。</w:t>
      </w:r>
    </w:p>
    <w:p>
      <w:pPr>
        <w:pStyle w:val="2"/>
        <w:numPr>
          <w:ilvl w:val="0"/>
          <w:numId w:val="3"/>
        </w:numPr>
        <w:rPr>
          <w:rFonts w:hint="eastAsia"/>
          <w:sz w:val="21"/>
          <w:szCs w:val="21"/>
          <w:lang w:eastAsia="zh-CN"/>
        </w:rPr>
      </w:pPr>
      <w:r>
        <w:rPr>
          <w:rFonts w:hint="eastAsia"/>
          <w:sz w:val="21"/>
          <w:szCs w:val="21"/>
          <w:lang w:eastAsia="zh-CN"/>
        </w:rPr>
        <w:t>转盘式</w:t>
      </w:r>
    </w:p>
    <w:p>
      <w:pPr>
        <w:pStyle w:val="2"/>
        <w:numPr>
          <w:ilvl w:val="0"/>
          <w:numId w:val="3"/>
        </w:numPr>
        <w:rPr>
          <w:rFonts w:hint="eastAsia"/>
          <w:sz w:val="21"/>
          <w:szCs w:val="21"/>
          <w:lang w:eastAsia="zh-CN"/>
        </w:rPr>
      </w:pPr>
      <w:r>
        <w:rPr>
          <w:rFonts w:hint="eastAsia"/>
          <w:sz w:val="21"/>
          <w:szCs w:val="21"/>
          <w:lang w:eastAsia="zh-CN"/>
        </w:rPr>
        <w:t>卡片式</w:t>
      </w:r>
    </w:p>
    <w:p>
      <w:pPr>
        <w:pStyle w:val="2"/>
        <w:numPr>
          <w:ilvl w:val="0"/>
          <w:numId w:val="3"/>
        </w:numPr>
        <w:rPr>
          <w:rFonts w:hint="eastAsia"/>
          <w:sz w:val="21"/>
          <w:szCs w:val="21"/>
          <w:lang w:eastAsia="zh-CN"/>
        </w:rPr>
      </w:pPr>
      <w:r>
        <w:rPr>
          <w:rFonts w:hint="eastAsia"/>
          <w:sz w:val="21"/>
          <w:szCs w:val="21"/>
          <w:lang w:eastAsia="zh-CN"/>
        </w:rPr>
        <w:t>表格绘画式</w:t>
      </w:r>
    </w:p>
    <w:p>
      <w:pPr>
        <w:pStyle w:val="2"/>
        <w:numPr>
          <w:ilvl w:val="0"/>
          <w:numId w:val="3"/>
        </w:numPr>
        <w:rPr>
          <w:rFonts w:hint="eastAsia"/>
          <w:sz w:val="21"/>
          <w:szCs w:val="21"/>
          <w:lang w:eastAsia="zh-CN"/>
        </w:rPr>
      </w:pPr>
      <w:r>
        <w:rPr>
          <w:rFonts w:hint="eastAsia"/>
          <w:sz w:val="21"/>
          <w:szCs w:val="21"/>
          <w:lang w:eastAsia="zh-CN"/>
        </w:rPr>
        <w:t>文字式</w:t>
      </w:r>
    </w:p>
    <w:p>
      <w:pPr>
        <w:ind w:firstLine="1176" w:firstLineChars="600"/>
        <w:rPr>
          <w:rFonts w:ascii="宋体" w:hAnsi="宋体" w:eastAsia="宋体" w:cs="宋体"/>
          <w:sz w:val="21"/>
          <w:szCs w:val="21"/>
          <w:lang w:eastAsia="zh-CN"/>
        </w:rPr>
      </w:pPr>
      <w:r>
        <w:rPr>
          <w:rFonts w:hint="eastAsia" w:ascii="宋体" w:hAnsi="宋体" w:eastAsia="宋体" w:cs="宋体"/>
          <w:spacing w:val="-7"/>
          <w:position w:val="-1"/>
          <w:sz w:val="21"/>
          <w:szCs w:val="21"/>
          <w:lang w:eastAsia="zh-CN"/>
        </w:rPr>
        <w:t>16、</w:t>
      </w:r>
      <w:r>
        <w:rPr>
          <w:rFonts w:hint="eastAsia" w:ascii="宋体" w:hAnsi="宋体" w:eastAsia="宋体" w:cs="宋体"/>
          <w:sz w:val="21"/>
          <w:szCs w:val="21"/>
          <w:lang w:eastAsia="zh-CN"/>
        </w:rPr>
        <w:t xml:space="preserve">学前儿童科学小实验的特点有哪些（     </w:t>
      </w:r>
      <w:r>
        <w:rPr>
          <w:rFonts w:hint="eastAsia" w:ascii="宋体" w:hAnsi="宋体" w:eastAsia="宋体" w:cs="宋体"/>
          <w:sz w:val="21"/>
          <w:szCs w:val="21"/>
          <w:lang w:eastAsia="zh-CN"/>
        </w:rPr>
        <w:tab/>
      </w:r>
      <w:r>
        <w:rPr>
          <w:rFonts w:hint="eastAsia" w:ascii="宋体" w:hAnsi="宋体" w:eastAsia="宋体" w:cs="宋体"/>
          <w:sz w:val="21"/>
          <w:szCs w:val="21"/>
          <w:lang w:eastAsia="zh-CN"/>
        </w:rPr>
        <w:t>）</w:t>
      </w:r>
    </w:p>
    <w:p>
      <w:pPr>
        <w:pStyle w:val="2"/>
        <w:rPr>
          <w:rFonts w:hint="eastAsia"/>
          <w:sz w:val="21"/>
          <w:szCs w:val="21"/>
          <w:lang w:eastAsia="zh-CN"/>
        </w:rPr>
      </w:pPr>
      <w:r>
        <w:rPr>
          <w:rFonts w:hint="eastAsia"/>
          <w:sz w:val="21"/>
          <w:szCs w:val="21"/>
          <w:lang w:eastAsia="zh-CN"/>
        </w:rPr>
        <w:t xml:space="preserve">             A.内容简单常见，不求有新的发现</w:t>
      </w:r>
    </w:p>
    <w:p>
      <w:pPr>
        <w:pStyle w:val="2"/>
        <w:rPr>
          <w:rFonts w:hint="eastAsia"/>
          <w:sz w:val="21"/>
          <w:szCs w:val="21"/>
          <w:lang w:eastAsia="zh-CN"/>
        </w:rPr>
      </w:pPr>
      <w:r>
        <w:rPr>
          <w:rFonts w:hint="eastAsia"/>
          <w:sz w:val="21"/>
          <w:szCs w:val="21"/>
          <w:lang w:eastAsia="zh-CN"/>
        </w:rPr>
        <w:t xml:space="preserve">             B. 发挥儿童的主动性和积极性</w:t>
      </w:r>
    </w:p>
    <w:p>
      <w:pPr>
        <w:pStyle w:val="2"/>
        <w:rPr>
          <w:rFonts w:hint="eastAsia"/>
          <w:sz w:val="21"/>
          <w:szCs w:val="21"/>
          <w:lang w:eastAsia="zh-CN"/>
        </w:rPr>
      </w:pPr>
      <w:r>
        <w:rPr>
          <w:rFonts w:hint="eastAsia"/>
          <w:sz w:val="21"/>
          <w:szCs w:val="21"/>
          <w:lang w:eastAsia="zh-CN"/>
        </w:rPr>
        <w:t xml:space="preserve">             C.趣味性强，深得学前儿童的喜爱             </w:t>
      </w:r>
    </w:p>
    <w:p>
      <w:pPr>
        <w:pStyle w:val="2"/>
        <w:ind w:firstLine="1365" w:firstLineChars="650"/>
        <w:rPr>
          <w:rFonts w:hint="eastAsia"/>
          <w:sz w:val="21"/>
          <w:szCs w:val="21"/>
          <w:lang w:eastAsia="zh-CN"/>
        </w:rPr>
      </w:pPr>
      <w:r>
        <w:rPr>
          <w:rFonts w:hint="eastAsia"/>
          <w:sz w:val="21"/>
          <w:szCs w:val="21"/>
          <w:lang w:eastAsia="zh-CN"/>
        </w:rPr>
        <w:t xml:space="preserve">D．试验设备、条件及技术要求简单 </w:t>
      </w:r>
    </w:p>
    <w:p>
      <w:pPr>
        <w:pStyle w:val="2"/>
        <w:ind w:firstLine="1365" w:firstLineChars="650"/>
        <w:rPr>
          <w:rFonts w:hint="eastAsia"/>
          <w:sz w:val="21"/>
          <w:szCs w:val="21"/>
          <w:lang w:eastAsia="zh-CN"/>
        </w:rPr>
      </w:pPr>
    </w:p>
    <w:p>
      <w:pPr>
        <w:pStyle w:val="2"/>
        <w:rPr>
          <w:rFonts w:hint="eastAsia"/>
          <w:lang w:eastAsia="zh-CN"/>
        </w:rPr>
      </w:pPr>
    </w:p>
    <w:p>
      <w:pPr>
        <w:pStyle w:val="2"/>
        <w:spacing w:before="78" w:line="219" w:lineRule="auto"/>
        <w:ind w:firstLine="964" w:firstLineChars="400"/>
        <w:outlineLvl w:val="0"/>
        <w:rPr>
          <w:b/>
          <w:snapToGrid/>
          <w:kern w:val="2"/>
          <w:sz w:val="24"/>
          <w:szCs w:val="24"/>
          <w:lang w:eastAsia="zh-CN"/>
        </w:rPr>
      </w:pPr>
      <w:r>
        <w:rPr>
          <w:rFonts w:hint="eastAsia"/>
          <w:b/>
          <w:snapToGrid/>
          <w:kern w:val="2"/>
          <w:sz w:val="24"/>
          <w:szCs w:val="24"/>
          <w:lang w:eastAsia="zh-CN"/>
        </w:rPr>
        <w:t>三、名词解释（本大题4共小题，每小题5分，共20分）</w:t>
      </w:r>
    </w:p>
    <w:p>
      <w:pPr>
        <w:spacing w:line="480" w:lineRule="exact"/>
        <w:ind w:firstLine="910" w:firstLineChars="500"/>
        <w:rPr>
          <w:rFonts w:hint="eastAsia" w:ascii="宋体" w:hAnsi="宋体" w:eastAsia="宋体" w:cs="宋体"/>
          <w:spacing w:val="-14"/>
          <w:sz w:val="21"/>
          <w:szCs w:val="21"/>
          <w:lang w:eastAsia="zh-CN"/>
        </w:rPr>
      </w:pPr>
      <w:r>
        <w:rPr>
          <w:rFonts w:hint="eastAsia" w:ascii="宋体" w:hAnsi="宋体" w:eastAsia="宋体" w:cs="宋体"/>
          <w:spacing w:val="-14"/>
          <w:sz w:val="21"/>
          <w:szCs w:val="21"/>
          <w:lang w:eastAsia="zh-CN"/>
        </w:rPr>
        <w:t xml:space="preserve">1、学前儿童科学教育内容的选编依据中的科学性与启蒙性原则分别是指什么。  </w:t>
      </w: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sz w:val="21"/>
          <w:szCs w:val="21"/>
          <w:lang w:eastAsia="zh-CN"/>
        </w:rPr>
      </w:pPr>
    </w:p>
    <w:p>
      <w:pPr>
        <w:spacing w:line="480" w:lineRule="exact"/>
        <w:ind w:firstLine="940" w:firstLineChars="500"/>
        <w:rPr>
          <w:rFonts w:hint="eastAsia" w:ascii="宋体" w:hAnsi="宋体" w:eastAsia="宋体" w:cs="宋体"/>
          <w:spacing w:val="-11"/>
          <w:position w:val="1"/>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sz w:val="21"/>
          <w:szCs w:val="21"/>
          <w:lang w:eastAsia="zh-CN"/>
        </w:rPr>
      </w:pPr>
    </w:p>
    <w:p>
      <w:pPr>
        <w:spacing w:line="480" w:lineRule="exact"/>
        <w:ind w:firstLine="940" w:firstLineChars="500"/>
        <w:rPr>
          <w:rFonts w:hint="eastAsia" w:ascii="宋体" w:hAnsi="宋体" w:eastAsia="宋体" w:cs="宋体"/>
          <w:spacing w:val="-11"/>
          <w:position w:val="1"/>
          <w:sz w:val="21"/>
          <w:szCs w:val="21"/>
          <w:lang w:eastAsia="zh-CN"/>
        </w:rPr>
      </w:pPr>
      <w:r>
        <w:rPr>
          <w:rFonts w:hint="eastAsia" w:ascii="宋体" w:hAnsi="宋体" w:eastAsia="宋体" w:cs="宋体"/>
          <w:spacing w:val="-11"/>
          <w:position w:val="1"/>
          <w:sz w:val="21"/>
          <w:szCs w:val="21"/>
          <w:lang w:eastAsia="zh-CN"/>
        </w:rPr>
        <w:t>2、学前儿童观察的方法是指。</w:t>
      </w: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spacing w:before="1" w:line="203" w:lineRule="auto"/>
        <w:ind w:left="1034"/>
        <w:rPr>
          <w:rFonts w:hint="eastAsia"/>
          <w:sz w:val="21"/>
          <w:szCs w:val="21"/>
          <w:lang w:eastAsia="zh-CN"/>
        </w:rPr>
      </w:pPr>
    </w:p>
    <w:p>
      <w:pPr>
        <w:pStyle w:val="2"/>
        <w:spacing w:before="1" w:line="203" w:lineRule="auto"/>
        <w:ind w:left="1034"/>
        <w:rPr>
          <w:rFonts w:hint="eastAsia"/>
          <w:sz w:val="21"/>
          <w:szCs w:val="21"/>
          <w:lang w:eastAsia="zh-CN"/>
        </w:rPr>
      </w:pPr>
    </w:p>
    <w:p>
      <w:pPr>
        <w:pStyle w:val="2"/>
        <w:spacing w:before="207" w:line="227" w:lineRule="auto"/>
        <w:ind w:firstLine="980" w:firstLineChars="500"/>
        <w:rPr>
          <w:rFonts w:hint="eastAsia"/>
          <w:spacing w:val="-7"/>
          <w:sz w:val="21"/>
          <w:szCs w:val="21"/>
          <w:lang w:eastAsia="zh-CN"/>
        </w:rPr>
      </w:pPr>
    </w:p>
    <w:p>
      <w:pPr>
        <w:pStyle w:val="2"/>
        <w:spacing w:before="207" w:line="227" w:lineRule="auto"/>
        <w:ind w:firstLine="910" w:firstLineChars="500"/>
        <w:rPr>
          <w:rFonts w:hint="eastAsia"/>
          <w:spacing w:val="-14"/>
          <w:sz w:val="21"/>
          <w:szCs w:val="21"/>
          <w:lang w:eastAsia="zh-CN"/>
        </w:rPr>
      </w:pPr>
      <w:r>
        <w:rPr>
          <w:rFonts w:hint="eastAsia"/>
          <w:spacing w:val="-14"/>
          <w:sz w:val="21"/>
          <w:szCs w:val="21"/>
          <w:lang w:eastAsia="zh-CN"/>
        </w:rPr>
        <w:t>3、 个别观察的含义。</w:t>
      </w:r>
    </w:p>
    <w:p>
      <w:pPr>
        <w:pStyle w:val="2"/>
        <w:spacing w:before="207" w:line="227" w:lineRule="auto"/>
        <w:rPr>
          <w:rFonts w:hint="eastAsia"/>
          <w:spacing w:val="-14"/>
          <w:sz w:val="21"/>
          <w:szCs w:val="21"/>
          <w:lang w:eastAsia="zh-CN"/>
        </w:rPr>
      </w:pPr>
    </w:p>
    <w:p>
      <w:pPr>
        <w:pStyle w:val="2"/>
        <w:spacing w:before="207" w:line="227" w:lineRule="auto"/>
        <w:ind w:firstLine="1050" w:firstLineChars="500"/>
        <w:rPr>
          <w:rFonts w:hint="eastAsia"/>
          <w:sz w:val="21"/>
          <w:szCs w:val="21"/>
          <w:lang w:eastAsia="zh-CN"/>
        </w:rPr>
      </w:pPr>
    </w:p>
    <w:p>
      <w:pPr>
        <w:pStyle w:val="2"/>
        <w:spacing w:before="207" w:line="227" w:lineRule="auto"/>
        <w:ind w:firstLine="1050" w:firstLineChars="500"/>
        <w:rPr>
          <w:rFonts w:hint="eastAsia"/>
          <w:sz w:val="21"/>
          <w:szCs w:val="21"/>
          <w:lang w:eastAsia="zh-CN"/>
        </w:rPr>
      </w:pPr>
    </w:p>
    <w:p>
      <w:pPr>
        <w:pStyle w:val="2"/>
        <w:spacing w:before="207" w:line="227" w:lineRule="auto"/>
        <w:rPr>
          <w:sz w:val="21"/>
          <w:szCs w:val="21"/>
          <w:lang w:eastAsia="zh-CN"/>
        </w:rPr>
      </w:pPr>
    </w:p>
    <w:p>
      <w:pPr>
        <w:pStyle w:val="2"/>
        <w:spacing w:before="155" w:line="217" w:lineRule="auto"/>
        <w:ind w:left="1027"/>
        <w:rPr>
          <w:rFonts w:hint="eastAsia"/>
          <w:sz w:val="21"/>
          <w:szCs w:val="21"/>
          <w:lang w:eastAsia="zh-CN"/>
        </w:rPr>
      </w:pPr>
      <w:r>
        <w:rPr>
          <w:rFonts w:hint="eastAsia"/>
          <w:spacing w:val="-4"/>
          <w:sz w:val="21"/>
          <w:szCs w:val="21"/>
          <w:lang w:eastAsia="zh-CN"/>
        </w:rPr>
        <w:t>4</w:t>
      </w:r>
      <w:r>
        <w:rPr>
          <w:rFonts w:hint="eastAsia"/>
          <w:sz w:val="21"/>
          <w:szCs w:val="21"/>
          <w:lang w:eastAsia="zh-CN"/>
        </w:rPr>
        <w:t>、科学游戏的概念。</w:t>
      </w:r>
    </w:p>
    <w:p>
      <w:pPr>
        <w:pStyle w:val="2"/>
        <w:spacing w:before="155" w:line="217" w:lineRule="auto"/>
        <w:ind w:left="1027"/>
        <w:rPr>
          <w:rFonts w:hint="eastAsia"/>
          <w:sz w:val="21"/>
          <w:szCs w:val="21"/>
          <w:lang w:eastAsia="zh-CN"/>
        </w:rPr>
      </w:pPr>
    </w:p>
    <w:p>
      <w:pPr>
        <w:pStyle w:val="2"/>
        <w:spacing w:before="155" w:line="217" w:lineRule="auto"/>
        <w:ind w:left="1027"/>
        <w:rPr>
          <w:rFonts w:hint="eastAsia"/>
          <w:sz w:val="21"/>
          <w:szCs w:val="21"/>
          <w:lang w:eastAsia="zh-CN"/>
        </w:rPr>
      </w:pPr>
    </w:p>
    <w:p>
      <w:pPr>
        <w:pStyle w:val="2"/>
        <w:spacing w:before="155" w:line="217" w:lineRule="auto"/>
        <w:ind w:left="1027"/>
        <w:rPr>
          <w:rFonts w:hint="eastAsia"/>
          <w:sz w:val="21"/>
          <w:szCs w:val="21"/>
          <w:lang w:eastAsia="zh-CN"/>
        </w:rPr>
      </w:pPr>
    </w:p>
    <w:p>
      <w:pPr>
        <w:pStyle w:val="2"/>
        <w:spacing w:before="155" w:line="217" w:lineRule="auto"/>
        <w:ind w:left="1027"/>
        <w:rPr>
          <w:lang w:eastAsia="zh-CN"/>
        </w:rPr>
      </w:pPr>
    </w:p>
    <w:p>
      <w:pPr>
        <w:spacing w:line="360" w:lineRule="auto"/>
        <w:ind w:left="393" w:leftChars="187" w:firstLine="704" w:firstLineChars="371"/>
        <w:rPr>
          <w:rFonts w:ascii="宋体" w:hAnsi="宋体" w:eastAsia="宋体" w:cs="宋体"/>
          <w:spacing w:val="-10"/>
          <w:lang w:eastAsia="zh-CN"/>
        </w:rPr>
      </w:pPr>
    </w:p>
    <w:p>
      <w:pPr>
        <w:pStyle w:val="2"/>
        <w:rPr>
          <w:rFonts w:hint="eastAsia"/>
          <w:lang w:eastAsia="zh-CN"/>
        </w:rPr>
      </w:pPr>
    </w:p>
    <w:p>
      <w:pPr>
        <w:pStyle w:val="2"/>
        <w:spacing w:before="78" w:line="219" w:lineRule="auto"/>
        <w:ind w:firstLine="964" w:firstLineChars="400"/>
        <w:outlineLvl w:val="0"/>
        <w:rPr>
          <w:b/>
          <w:snapToGrid/>
          <w:kern w:val="2"/>
          <w:sz w:val="24"/>
          <w:szCs w:val="24"/>
          <w:lang w:eastAsia="zh-CN"/>
        </w:rPr>
      </w:pPr>
      <w:r>
        <w:rPr>
          <w:rFonts w:hint="eastAsia"/>
          <w:b/>
          <w:snapToGrid/>
          <w:kern w:val="2"/>
          <w:sz w:val="24"/>
          <w:szCs w:val="24"/>
          <w:lang w:eastAsia="zh-CN"/>
        </w:rPr>
        <w:t>四、简答题（本大题共4小题，每小题10分，共 40 分）</w:t>
      </w:r>
    </w:p>
    <w:p>
      <w:pPr>
        <w:spacing w:line="480" w:lineRule="exact"/>
        <w:ind w:firstLine="819" w:firstLineChars="450"/>
        <w:rPr>
          <w:rFonts w:hint="eastAsia" w:ascii="宋体" w:hAnsi="宋体" w:eastAsia="宋体" w:cs="宋体"/>
          <w:spacing w:val="-14"/>
          <w:sz w:val="21"/>
          <w:szCs w:val="21"/>
          <w:lang w:eastAsia="zh-CN"/>
        </w:rPr>
      </w:pPr>
      <w:r>
        <w:rPr>
          <w:rFonts w:hint="eastAsia" w:ascii="宋体" w:hAnsi="宋体" w:eastAsia="宋体" w:cs="宋体"/>
          <w:spacing w:val="-14"/>
          <w:sz w:val="21"/>
          <w:szCs w:val="21"/>
          <w:lang w:eastAsia="zh-CN"/>
        </w:rPr>
        <w:t xml:space="preserve"> 1、观察的作用。</w:t>
      </w: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bookmarkStart w:id="0" w:name="_GoBack"/>
      <w:bookmarkEnd w:id="0"/>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rFonts w:hint="eastAsia"/>
          <w:sz w:val="21"/>
          <w:szCs w:val="21"/>
          <w:lang w:eastAsia="zh-CN"/>
        </w:rPr>
      </w:pPr>
    </w:p>
    <w:p>
      <w:pPr>
        <w:pStyle w:val="2"/>
        <w:rPr>
          <w:spacing w:val="-11"/>
          <w:position w:val="1"/>
          <w:sz w:val="21"/>
          <w:szCs w:val="21"/>
          <w:lang w:eastAsia="zh-CN"/>
        </w:rPr>
        <w:sectPr>
          <w:type w:val="continuous"/>
          <w:pgSz w:w="16839" w:h="11906"/>
          <w:pgMar w:top="0" w:right="1325" w:bottom="0" w:left="129" w:header="0" w:footer="0" w:gutter="0"/>
          <w:pgNumType w:fmt="decimal"/>
          <w:cols w:equalWidth="0" w:num="2">
            <w:col w:w="8514" w:space="100"/>
            <w:col w:w="6770"/>
          </w:cols>
        </w:sectPr>
      </w:pPr>
      <w:r>
        <w:rPr>
          <w:rFonts w:hint="eastAsia"/>
          <w:sz w:val="21"/>
          <w:szCs w:val="21"/>
          <w:lang w:eastAsia="zh-CN"/>
        </w:rPr>
        <w:t xml:space="preserve">          </w:t>
      </w:r>
      <w:r>
        <w:rPr>
          <w:rFonts w:hint="eastAsia"/>
          <w:spacing w:val="-11"/>
          <w:position w:val="1"/>
          <w:sz w:val="21"/>
          <w:szCs w:val="21"/>
          <w:lang w:eastAsia="zh-CN"/>
        </w:rPr>
        <w:t>2、科学小实验的活动的指导，教师应注意做到。</w:t>
      </w:r>
    </w:p>
    <w:p>
      <w:pPr>
        <w:spacing w:before="240"/>
        <w:rPr>
          <w:rFonts w:hint="eastAsia" w:ascii="宋体" w:hAnsi="宋体" w:eastAsia="宋体" w:cs="宋体"/>
          <w:sz w:val="21"/>
          <w:szCs w:val="21"/>
          <w:lang w:eastAsia="zh-CN"/>
        </w:rPr>
      </w:pPr>
      <w:r>
        <w:rPr>
          <w:rFonts w:ascii="宋体" w:hAnsi="宋体" w:eastAsia="宋体" w:cs="宋体"/>
          <w:sz w:val="21"/>
          <w:szCs w:val="21"/>
          <w:lang w:eastAsia="zh-CN"/>
        </w:rPr>
        <w:t xml:space="preserve"> </w:t>
      </w:r>
      <w:r>
        <w:rPr>
          <w:rFonts w:hint="eastAsia" w:ascii="宋体" w:hAnsi="宋体" w:eastAsia="宋体" w:cs="宋体"/>
          <w:sz w:val="21"/>
          <w:szCs w:val="21"/>
          <w:lang w:eastAsia="zh-CN"/>
        </w:rPr>
        <w:t xml:space="preserve">        </w:t>
      </w:r>
    </w:p>
    <w:p>
      <w:pPr>
        <w:pStyle w:val="2"/>
        <w:rPr>
          <w:rFonts w:hint="eastAsia"/>
          <w:sz w:val="21"/>
          <w:szCs w:val="21"/>
          <w:lang w:eastAsia="zh-CN"/>
        </w:rPr>
      </w:pPr>
    </w:p>
    <w:p>
      <w:pPr>
        <w:pStyle w:val="2"/>
        <w:rPr>
          <w:rFonts w:hint="eastAsia"/>
          <w:sz w:val="21"/>
          <w:szCs w:val="21"/>
          <w:lang w:eastAsia="zh-CN"/>
        </w:rPr>
      </w:pPr>
    </w:p>
    <w:p>
      <w:pPr>
        <w:pStyle w:val="2"/>
        <w:rPr>
          <w:rFonts w:hint="eastAsia"/>
          <w:spacing w:val="-11"/>
          <w:position w:val="1"/>
          <w:sz w:val="21"/>
          <w:szCs w:val="21"/>
          <w:lang w:eastAsia="zh-CN"/>
        </w:rPr>
      </w:pPr>
      <w:r>
        <w:rPr>
          <w:rFonts w:hint="eastAsia"/>
          <w:sz w:val="21"/>
          <w:szCs w:val="21"/>
          <w:lang w:eastAsia="zh-CN"/>
        </w:rPr>
        <w:t xml:space="preserve">       </w:t>
      </w:r>
      <w:r>
        <w:rPr>
          <w:rFonts w:hint="eastAsia"/>
          <w:spacing w:val="-11"/>
          <w:position w:val="1"/>
          <w:sz w:val="21"/>
          <w:szCs w:val="21"/>
          <w:lang w:eastAsia="zh-CN"/>
        </w:rPr>
        <w:t xml:space="preserve"> </w:t>
      </w: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ind w:firstLine="940" w:firstLineChars="500"/>
        <w:rPr>
          <w:rFonts w:hint="eastAsia"/>
          <w:spacing w:val="-11"/>
          <w:position w:val="1"/>
          <w:sz w:val="21"/>
          <w:szCs w:val="21"/>
          <w:lang w:eastAsia="zh-CN"/>
        </w:rPr>
      </w:pPr>
      <w:r>
        <w:rPr>
          <w:rFonts w:hint="eastAsia"/>
          <w:spacing w:val="-11"/>
          <w:position w:val="1"/>
          <w:sz w:val="21"/>
          <w:szCs w:val="21"/>
          <w:lang w:eastAsia="zh-CN"/>
        </w:rPr>
        <w:t>3、种植饲养类劳动的组织指导。</w:t>
      </w: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pPr>
    </w:p>
    <w:p>
      <w:pPr>
        <w:pStyle w:val="2"/>
        <w:rPr>
          <w:rFonts w:hint="eastAsia"/>
          <w:spacing w:val="-11"/>
          <w:position w:val="1"/>
          <w:sz w:val="21"/>
          <w:szCs w:val="21"/>
          <w:lang w:eastAsia="zh-CN"/>
        </w:rPr>
        <w:sectPr>
          <w:pgSz w:w="16839" w:h="11906" w:orient="landscape"/>
          <w:pgMar w:top="1012" w:right="1543" w:bottom="0" w:left="392" w:header="0" w:footer="0" w:gutter="0"/>
          <w:pgNumType w:fmt="decimal"/>
          <w:cols w:equalWidth="0" w:num="1">
            <w:col w:w="13359"/>
          </w:cols>
          <w:docGrid w:linePitch="286" w:charSpace="0"/>
        </w:sectPr>
      </w:pPr>
      <w:r>
        <w:rPr>
          <w:sz w:val="21"/>
          <w:szCs w:val="21"/>
          <w:lang w:eastAsia="zh-CN"/>
        </w:rPr>
        <mc:AlternateContent>
          <mc:Choice Requires="wps">
            <w:drawing>
              <wp:anchor distT="0" distB="0" distL="0" distR="0" simplePos="0" relativeHeight="251664384" behindDoc="0" locked="0" layoutInCell="0" allowOverlap="1">
                <wp:simplePos x="0" y="0"/>
                <wp:positionH relativeFrom="page">
                  <wp:posOffset>-2671445</wp:posOffset>
                </wp:positionH>
                <wp:positionV relativeFrom="page">
                  <wp:posOffset>3785235</wp:posOffset>
                </wp:positionV>
                <wp:extent cx="5951220" cy="190500"/>
                <wp:effectExtent l="4127" t="14923" r="15558" b="15557"/>
                <wp:wrapNone/>
                <wp:docPr id="54" name="TextBox 54"/>
                <wp:cNvGraphicFramePr/>
                <a:graphic xmlns:a="http://schemas.openxmlformats.org/drawingml/2006/main">
                  <a:graphicData uri="http://schemas.microsoft.com/office/word/2010/wordprocessingShape">
                    <wps:wsp>
                      <wps:cNvSpPr txBox="1"/>
                      <wps:spPr>
                        <a:xfrm rot="16200000">
                          <a:off x="0" y="0"/>
                          <a:ext cx="5951220" cy="190499"/>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jc w:val="right"/>
                              <w:rPr>
                                <w:lang w:eastAsia="zh-CN"/>
                              </w:rPr>
                            </w:pPr>
                            <w:r>
                              <w:rPr>
                                <w:spacing w:val="-11"/>
                                <w:lang w:eastAsia="zh-CN"/>
                              </w:rPr>
                              <w:t>承诺：我将严格遵守考场纪律，并知道考试违</w:t>
                            </w:r>
                            <w:r>
                              <w:rPr>
                                <w:rFonts w:hint="eastAsia"/>
                                <w:spacing w:val="-11"/>
                                <w:lang w:eastAsia="zh-CN"/>
                              </w:rPr>
                              <w:t xml:space="preserve">  </w:t>
                            </w:r>
                            <w:r>
                              <w:rPr>
                                <w:spacing w:val="-11"/>
                                <w:lang w:eastAsia="zh-CN"/>
                              </w:rPr>
                              <w:t>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54" o:spid="_x0000_s1026" o:spt="202" type="#_x0000_t202" style="position:absolute;left:0pt;margin-left:-210.35pt;margin-top:298.05pt;height:15pt;width:468.6pt;mso-position-horizontal-relative:page;mso-position-vertical-relative:page;rotation:-5898240f;z-index:251664384;mso-width-relative:page;mso-height-relative:page;" filled="f" stroked="f" coordsize="21600,21600" o:allowincell="f" o:gfxdata="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lbSOaNoAAAAMAQAADwAAAAAAAAABACAAAAAiAAAAZHJzL2Rvd25yZXYueG1sUEsBAhQAFAAA&#10;AAgAh07iQM/xMjImAgAAYgQAAA4AAAAAAAAAAQAgAAAAKQEAAGRycy9lMm9Eb2MueG1sUEsFBgAA&#10;AAAGAAYAWQEAAMEFAAAAAA==&#10;">
                <v:fill on="f" focussize="0,0"/>
                <v:stroke on="f" weight="0pt"/>
                <v:imagedata o:title=""/>
                <o:lock v:ext="edit" aspectratio="f"/>
                <v:textbox inset="0mm,0mm,0mm,0mm">
                  <w:txbxContent>
                    <w:p>
                      <w:pPr>
                        <w:pStyle w:val="2"/>
                        <w:spacing w:before="57" w:line="228" w:lineRule="auto"/>
                        <w:jc w:val="right"/>
                        <w:rPr>
                          <w:lang w:eastAsia="zh-CN"/>
                        </w:rPr>
                      </w:pPr>
                      <w:r>
                        <w:rPr>
                          <w:spacing w:val="-11"/>
                          <w:lang w:eastAsia="zh-CN"/>
                        </w:rPr>
                        <w:t>承诺：我将严格遵守考场纪律，并知道考试违</w:t>
                      </w:r>
                      <w:r>
                        <w:rPr>
                          <w:rFonts w:hint="eastAsia"/>
                          <w:spacing w:val="-11"/>
                          <w:lang w:eastAsia="zh-CN"/>
                        </w:rPr>
                        <w:t xml:space="preserve">  </w:t>
                      </w:r>
                      <w:r>
                        <w:rPr>
                          <w:spacing w:val="-11"/>
                          <w:lang w:eastAsia="zh-CN"/>
                        </w:rPr>
                        <w:t>纪、作弊的严重性，承担由此引起的一切后果。</w:t>
                      </w:r>
                    </w:p>
                  </w:txbxContent>
                </v:textbox>
              </v:shape>
            </w:pict>
          </mc:Fallback>
        </mc:AlternateContent>
      </w:r>
      <w:r>
        <w:rPr>
          <w:rFonts w:hint="eastAsia"/>
          <w:spacing w:val="-11"/>
          <w:position w:val="1"/>
          <w:sz w:val="21"/>
          <w:szCs w:val="21"/>
          <w:lang w:eastAsia="zh-CN"/>
        </w:rPr>
        <w:t xml:space="preserve">         </w:t>
      </w:r>
      <w:r>
        <w:rPr>
          <w:rFonts w:hint="eastAsia"/>
          <w:spacing w:val="-11"/>
          <w:position w:val="1"/>
          <w:sz w:val="21"/>
          <w:szCs w:val="21"/>
          <w:lang w:val="en-US" w:eastAsia="zh-CN"/>
        </w:rPr>
        <w:t xml:space="preserve"> </w:t>
      </w:r>
      <w:r>
        <w:rPr>
          <w:rFonts w:hint="eastAsia"/>
          <w:spacing w:val="-11"/>
          <w:position w:val="1"/>
          <w:sz w:val="21"/>
          <w:szCs w:val="21"/>
          <w:lang w:eastAsia="zh-CN"/>
        </w:rPr>
        <w:t>4、创设良好心理环境的策略</w:t>
      </w:r>
      <w:r>
        <w:rPr>
          <w:sz w:val="21"/>
          <w:szCs w:val="21"/>
          <w:lang w:eastAsia="zh-CN"/>
        </w:rPr>
        <mc:AlternateContent>
          <mc:Choice Requires="wps">
            <w:drawing>
              <wp:anchor distT="0" distB="0" distL="0" distR="0" simplePos="0" relativeHeight="251665408" behindDoc="0" locked="0" layoutInCell="0" allowOverlap="1">
                <wp:simplePos x="0" y="0"/>
                <wp:positionH relativeFrom="page">
                  <wp:posOffset>-1562735</wp:posOffset>
                </wp:positionH>
                <wp:positionV relativeFrom="page">
                  <wp:posOffset>4685665</wp:posOffset>
                </wp:positionV>
                <wp:extent cx="4129405" cy="206375"/>
                <wp:effectExtent l="0" t="0" r="0" b="0"/>
                <wp:wrapNone/>
                <wp:docPr id="56" name="TextBox 56"/>
                <wp:cNvGraphicFramePr/>
                <a:graphic xmlns:a="http://schemas.openxmlformats.org/drawingml/2006/main">
                  <a:graphicData uri="http://schemas.microsoft.com/office/word/2010/wordprocessingShape">
                    <wps:wsp>
                      <wps:cNvSpPr txBox="1"/>
                      <wps:spPr>
                        <a:xfrm rot="16200000">
                          <a:off x="-1562920" y="4685776"/>
                          <a:ext cx="4129404"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ind w:left="20"/>
                            </w:pPr>
                            <w:r>
                              <w:rPr>
                                <w:spacing w:val="-5"/>
                              </w:rPr>
                              <w:t>分院</w:t>
                            </w:r>
                            <w:r>
                              <w:rPr>
                                <w:spacing w:val="6"/>
                              </w:rPr>
                              <w:t xml:space="preserve">                </w:t>
                            </w:r>
                            <w:r>
                              <w:rPr>
                                <w:spacing w:val="-5"/>
                              </w:rPr>
                              <w:t>班级</w:t>
                            </w:r>
                            <w:r>
                              <w:rPr>
                                <w:spacing w:val="5"/>
                              </w:rPr>
                              <w:t xml:space="preserve">                 </w:t>
                            </w:r>
                            <w:r>
                              <w:rPr>
                                <w:spacing w:val="-5"/>
                              </w:rPr>
                              <w:t>姓名</w:t>
                            </w:r>
                            <w:r>
                              <w:rPr>
                                <w:spacing w:val="2"/>
                              </w:rPr>
                              <w:t xml:space="preserve">              </w:t>
                            </w:r>
                            <w:r>
                              <w:rPr>
                                <w:spacing w:val="-5"/>
                              </w:rPr>
                              <w:t>学号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56" o:spid="_x0000_s1026" o:spt="202" type="#_x0000_t202" style="position:absolute;left:0pt;margin-left:-123.05pt;margin-top:368.95pt;height:16.25pt;width:325.15pt;mso-position-horizontal-relative:page;mso-position-vertical-relative:page;rotation:-5898240f;z-index:251665408;mso-width-relative:page;mso-height-relative:page;" filled="f" stroked="f" coordsize="21600,21600" o:allowincell="f" o:gfxdata="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Q9mHh9sAAAAMAQAADwAAAAAAAAABACAAAAAiAAAAZHJzL2Rv&#10;d25yZXYueG1sUEsBAhQAFAAAAAgAh07iQDoRtsI3AgAAbwQAAA4AAAAAAAAAAQAgAAAAKgEAAGRy&#10;cy9lMm9Eb2MueG1sUEsFBgAAAAAGAAYAWQEAANMFAAAAAA==&#10;">
                <v:fill on="f" focussize="0,0"/>
                <v:stroke on="f" weight="0pt"/>
                <v:imagedata o:title=""/>
                <o:lock v:ext="edit" aspectratio="f"/>
                <v:textbox inset="0mm,0mm,0mm,0mm">
                  <w:txbxContent>
                    <w:p>
                      <w:pPr>
                        <w:pStyle w:val="2"/>
                        <w:spacing w:before="57" w:line="228" w:lineRule="auto"/>
                        <w:ind w:left="20"/>
                      </w:pPr>
                      <w:r>
                        <w:rPr>
                          <w:spacing w:val="-5"/>
                        </w:rPr>
                        <w:t>分院</w:t>
                      </w:r>
                      <w:r>
                        <w:rPr>
                          <w:spacing w:val="6"/>
                        </w:rPr>
                        <w:t xml:space="preserve">                </w:t>
                      </w:r>
                      <w:r>
                        <w:rPr>
                          <w:spacing w:val="-5"/>
                        </w:rPr>
                        <w:t>班级</w:t>
                      </w:r>
                      <w:r>
                        <w:rPr>
                          <w:spacing w:val="5"/>
                        </w:rPr>
                        <w:t xml:space="preserve">                 </w:t>
                      </w:r>
                      <w:r>
                        <w:rPr>
                          <w:spacing w:val="-5"/>
                        </w:rPr>
                        <w:t>姓名</w:t>
                      </w:r>
                      <w:r>
                        <w:rPr>
                          <w:spacing w:val="2"/>
                        </w:rPr>
                        <w:t xml:space="preserve">              </w:t>
                      </w:r>
                      <w:r>
                        <w:rPr>
                          <w:spacing w:val="-5"/>
                        </w:rPr>
                        <w:t>学号</w:t>
                      </w:r>
                    </w:p>
                  </w:txbxContent>
                </v:textbox>
              </v:shape>
            </w:pict>
          </mc:Fallback>
        </mc:AlternateContent>
      </w:r>
      <w:r>
        <w:rPr>
          <w:sz w:val="21"/>
          <w:szCs w:val="21"/>
        </w:rPr>
        <w:pict>
          <v:shape id="_x0000_s1031" o:spid="_x0000_s1031" o:spt="100" style="position:absolute;left:0pt;margin-left:44.6pt;margin-top:142.25pt;height:378pt;width:0.5pt;mso-position-horizontal-relative:page;mso-position-vertical-relative:page;z-index:251666432;mso-width-relative:page;mso-height-relative:page;" filled="f" coordsize="10,7560" o:allowincell="f" adj=",," path="m4,7560l4,5850m4,5471l4,3667m4,3287l4,1864m4,1485l4,0e">
            <v:path o:connecttype="segments"/>
            <v:fill on="f" focussize="0,0"/>
            <v:stroke weight="0.48pt" miterlimit="2" joinstyle="bevel"/>
            <v:imagedata o:title=""/>
            <o:lock v:ext="edit"/>
          </v:shape>
        </w:pict>
      </w:r>
      <w:r>
        <w:rPr>
          <w:rFonts w:hint="eastAsia"/>
          <w:sz w:val="21"/>
          <w:szCs w:val="21"/>
          <w:lang w:eastAsia="zh-CN"/>
        </w:rPr>
        <w:t>。</w:t>
      </w:r>
    </w:p>
    <w:p>
      <w:pPr>
        <w:spacing w:line="14" w:lineRule="auto"/>
        <w:rPr>
          <w:rFonts w:hint="eastAsia" w:eastAsiaTheme="minorEastAsia"/>
          <w:sz w:val="21"/>
          <w:szCs w:val="21"/>
          <w:lang w:eastAsia="zh-CN"/>
        </w:rPr>
      </w:pPr>
      <w:r>
        <w:rPr>
          <w:sz w:val="21"/>
          <w:szCs w:val="21"/>
          <w:lang w:eastAsia="zh-CN"/>
        </w:rPr>
        <mc:AlternateContent>
          <mc:Choice Requires="wps">
            <w:drawing>
              <wp:anchor distT="0" distB="0" distL="0" distR="0" simplePos="0" relativeHeight="251667456" behindDoc="0" locked="0" layoutInCell="0" allowOverlap="1">
                <wp:simplePos x="0" y="0"/>
                <wp:positionH relativeFrom="page">
                  <wp:posOffset>-1498600</wp:posOffset>
                </wp:positionH>
                <wp:positionV relativeFrom="page">
                  <wp:posOffset>4679950</wp:posOffset>
                </wp:positionV>
                <wp:extent cx="2074545" cy="1266825"/>
                <wp:effectExtent l="3810" t="15240" r="5715" b="5715"/>
                <wp:wrapNone/>
                <wp:docPr id="104" name="TextBox 104"/>
                <wp:cNvGraphicFramePr/>
                <a:graphic xmlns:a="http://schemas.openxmlformats.org/drawingml/2006/main">
                  <a:graphicData uri="http://schemas.microsoft.com/office/word/2010/wordprocessingShape">
                    <wps:wsp>
                      <wps:cNvSpPr txBox="1"/>
                      <wps:spPr>
                        <a:xfrm rot="16200000" flipV="1">
                          <a:off x="0" y="0"/>
                          <a:ext cx="2074545" cy="126682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ind w:right="376"/>
                              <w:rPr>
                                <w:lang w:eastAsia="zh-CN"/>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104" o:spid="_x0000_s1026" o:spt="202" type="#_x0000_t202" style="position:absolute;left:0pt;flip:y;margin-left:-118pt;margin-top:368.5pt;height:99.75pt;width:163.35pt;mso-position-horizontal-relative:page;mso-position-vertical-relative:page;rotation:5898240f;z-index:251667456;mso-width-relative:page;mso-height-relative:page;" filled="f" stroked="f" coordsize="21600,21600" o:allowincell="f" o:gfxdata="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WXjDZtsAAAALAQAADwAAAAAAAAABACAAAAAiAAAAZHJzL2Rvd25yZXYueG1s&#10;UEsBAhQAFAAAAAgAh07iQHMP2VouAgAAbwQAAA4AAAAAAAAAAQAgAAAAKgEAAGRycy9lMm9Eb2Mu&#10;eG1sUEsFBgAAAAAGAAYAWQEAAMoFAAAAAA==&#10;">
                <v:fill on="f" focussize="0,0"/>
                <v:stroke on="f" weight="0pt"/>
                <v:imagedata o:title=""/>
                <o:lock v:ext="edit" aspectratio="f"/>
                <v:textbox inset="0mm,0mm,0mm,0mm">
                  <w:txbxContent>
                    <w:p>
                      <w:pPr>
                        <w:pStyle w:val="2"/>
                        <w:spacing w:before="57" w:line="228" w:lineRule="auto"/>
                        <w:ind w:right="376"/>
                        <w:rPr>
                          <w:lang w:eastAsia="zh-CN"/>
                        </w:rPr>
                      </w:pPr>
                    </w:p>
                  </w:txbxContent>
                </v:textbox>
              </v:shape>
            </w:pict>
          </mc:Fallback>
        </mc:AlternateContent>
      </w:r>
    </w:p>
    <w:sectPr>
      <w:footerReference r:id="rId4" w:type="default"/>
      <w:type w:val="continuous"/>
      <w:pgSz w:w="16839" w:h="11906"/>
      <w:pgMar w:top="1012" w:right="1264" w:bottom="1029" w:left="332" w:header="0" w:footer="815" w:gutter="0"/>
      <w:pgNumType w:fmt="decimal"/>
      <w:cols w:equalWidth="0" w:num="2">
        <w:col w:w="8287" w:space="100"/>
        <w:col w:w="6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rPr>
                              <w:spacing w:val="-3"/>
                              <w:sz w:val="18"/>
                              <w:szCs w:val="18"/>
                            </w:rPr>
                            <w:t>《</w:t>
                          </w:r>
                          <w:r>
                            <w:rPr>
                              <w:rFonts w:hint="eastAsia" w:ascii="楷体" w:hAnsi="楷体" w:eastAsia="楷体" w:cs="楷体"/>
                              <w:spacing w:val="-12"/>
                              <w:sz w:val="16"/>
                              <w:szCs w:val="16"/>
                              <w:u w:val="single"/>
                              <w:lang w:eastAsia="zh-CN"/>
                            </w:rPr>
                            <w:t>学前儿童科学教育</w:t>
                          </w:r>
                          <w:r>
                            <w:rPr>
                              <w:spacing w:val="-3"/>
                              <w:sz w:val="18"/>
                              <w:szCs w:val="18"/>
                            </w:rPr>
                            <w:t>》</w:t>
                          </w: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3</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6"/>
                    </w:pPr>
                    <w:r>
                      <w:rPr>
                        <w:spacing w:val="-3"/>
                        <w:sz w:val="18"/>
                        <w:szCs w:val="18"/>
                      </w:rPr>
                      <w:t>《</w:t>
                    </w:r>
                    <w:r>
                      <w:rPr>
                        <w:rFonts w:hint="eastAsia" w:ascii="楷体" w:hAnsi="楷体" w:eastAsia="楷体" w:cs="楷体"/>
                        <w:spacing w:val="-12"/>
                        <w:sz w:val="16"/>
                        <w:szCs w:val="16"/>
                        <w:u w:val="single"/>
                        <w:lang w:eastAsia="zh-CN"/>
                      </w:rPr>
                      <w:t>学前儿童科学教育</w:t>
                    </w:r>
                    <w:r>
                      <w:rPr>
                        <w:spacing w:val="-3"/>
                        <w:sz w:val="18"/>
                        <w:szCs w:val="18"/>
                      </w:rPr>
                      <w:t>》</w:t>
                    </w: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3</w:t>
                    </w:r>
                    <w:r>
                      <w:t xml:space="preserve"> 页</w:t>
                    </w:r>
                  </w:p>
                </w:txbxContent>
              </v:textbox>
            </v:shape>
          </w:pict>
        </mc:Fallback>
      </mc:AlternateContent>
    </w:r>
    <w:r>
      <w:ptab w:relativeTo="margin" w:alignment="center"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906E3"/>
    <w:multiLevelType w:val="multilevel"/>
    <w:tmpl w:val="305906E3"/>
    <w:lvl w:ilvl="0" w:tentative="0">
      <w:start w:val="1"/>
      <w:numFmt w:val="upperLetter"/>
      <w:lvlText w:val="%1."/>
      <w:lvlJc w:val="left"/>
      <w:pPr>
        <w:ind w:left="1755" w:hanging="360"/>
      </w:pPr>
      <w:rPr>
        <w:rFonts w:hint="default"/>
      </w:rPr>
    </w:lvl>
    <w:lvl w:ilvl="1" w:tentative="0">
      <w:start w:val="1"/>
      <w:numFmt w:val="lowerLetter"/>
      <w:lvlText w:val="%2)"/>
      <w:lvlJc w:val="left"/>
      <w:pPr>
        <w:ind w:left="2235" w:hanging="420"/>
      </w:pPr>
    </w:lvl>
    <w:lvl w:ilvl="2" w:tentative="0">
      <w:start w:val="1"/>
      <w:numFmt w:val="lowerRoman"/>
      <w:lvlText w:val="%3."/>
      <w:lvlJc w:val="right"/>
      <w:pPr>
        <w:ind w:left="2655" w:hanging="420"/>
      </w:pPr>
    </w:lvl>
    <w:lvl w:ilvl="3" w:tentative="0">
      <w:start w:val="1"/>
      <w:numFmt w:val="decimal"/>
      <w:lvlText w:val="%4."/>
      <w:lvlJc w:val="left"/>
      <w:pPr>
        <w:ind w:left="3075" w:hanging="420"/>
      </w:pPr>
    </w:lvl>
    <w:lvl w:ilvl="4" w:tentative="0">
      <w:start w:val="1"/>
      <w:numFmt w:val="lowerLetter"/>
      <w:lvlText w:val="%5)"/>
      <w:lvlJc w:val="left"/>
      <w:pPr>
        <w:ind w:left="3495" w:hanging="420"/>
      </w:pPr>
    </w:lvl>
    <w:lvl w:ilvl="5" w:tentative="0">
      <w:start w:val="1"/>
      <w:numFmt w:val="lowerRoman"/>
      <w:lvlText w:val="%6."/>
      <w:lvlJc w:val="right"/>
      <w:pPr>
        <w:ind w:left="3915" w:hanging="420"/>
      </w:pPr>
    </w:lvl>
    <w:lvl w:ilvl="6" w:tentative="0">
      <w:start w:val="1"/>
      <w:numFmt w:val="decimal"/>
      <w:lvlText w:val="%7."/>
      <w:lvlJc w:val="left"/>
      <w:pPr>
        <w:ind w:left="4335" w:hanging="420"/>
      </w:pPr>
    </w:lvl>
    <w:lvl w:ilvl="7" w:tentative="0">
      <w:start w:val="1"/>
      <w:numFmt w:val="lowerLetter"/>
      <w:lvlText w:val="%8)"/>
      <w:lvlJc w:val="left"/>
      <w:pPr>
        <w:ind w:left="4755" w:hanging="420"/>
      </w:pPr>
    </w:lvl>
    <w:lvl w:ilvl="8" w:tentative="0">
      <w:start w:val="1"/>
      <w:numFmt w:val="lowerRoman"/>
      <w:lvlText w:val="%9."/>
      <w:lvlJc w:val="right"/>
      <w:pPr>
        <w:ind w:left="5175" w:hanging="420"/>
      </w:pPr>
    </w:lvl>
  </w:abstractNum>
  <w:abstractNum w:abstractNumId="1">
    <w:nsid w:val="488B4CB0"/>
    <w:multiLevelType w:val="multilevel"/>
    <w:tmpl w:val="488B4CB0"/>
    <w:lvl w:ilvl="0" w:tentative="0">
      <w:start w:val="1"/>
      <w:numFmt w:val="upperLetter"/>
      <w:lvlText w:val="%1."/>
      <w:lvlJc w:val="left"/>
      <w:pPr>
        <w:ind w:left="1665" w:hanging="360"/>
      </w:pPr>
      <w:rPr>
        <w:rFonts w:hint="default"/>
      </w:rPr>
    </w:lvl>
    <w:lvl w:ilvl="1" w:tentative="0">
      <w:start w:val="1"/>
      <w:numFmt w:val="lowerLetter"/>
      <w:lvlText w:val="%2)"/>
      <w:lvlJc w:val="left"/>
      <w:pPr>
        <w:ind w:left="2145" w:hanging="420"/>
      </w:pPr>
    </w:lvl>
    <w:lvl w:ilvl="2" w:tentative="0">
      <w:start w:val="1"/>
      <w:numFmt w:val="lowerRoman"/>
      <w:lvlText w:val="%3."/>
      <w:lvlJc w:val="right"/>
      <w:pPr>
        <w:ind w:left="2565" w:hanging="420"/>
      </w:pPr>
    </w:lvl>
    <w:lvl w:ilvl="3" w:tentative="0">
      <w:start w:val="1"/>
      <w:numFmt w:val="decimal"/>
      <w:lvlText w:val="%4."/>
      <w:lvlJc w:val="left"/>
      <w:pPr>
        <w:ind w:left="2985" w:hanging="420"/>
      </w:pPr>
    </w:lvl>
    <w:lvl w:ilvl="4" w:tentative="0">
      <w:start w:val="1"/>
      <w:numFmt w:val="lowerLetter"/>
      <w:lvlText w:val="%5)"/>
      <w:lvlJc w:val="left"/>
      <w:pPr>
        <w:ind w:left="3405" w:hanging="420"/>
      </w:pPr>
    </w:lvl>
    <w:lvl w:ilvl="5" w:tentative="0">
      <w:start w:val="1"/>
      <w:numFmt w:val="lowerRoman"/>
      <w:lvlText w:val="%6."/>
      <w:lvlJc w:val="right"/>
      <w:pPr>
        <w:ind w:left="3825" w:hanging="420"/>
      </w:pPr>
    </w:lvl>
    <w:lvl w:ilvl="6" w:tentative="0">
      <w:start w:val="1"/>
      <w:numFmt w:val="decimal"/>
      <w:lvlText w:val="%7."/>
      <w:lvlJc w:val="left"/>
      <w:pPr>
        <w:ind w:left="4245" w:hanging="420"/>
      </w:pPr>
    </w:lvl>
    <w:lvl w:ilvl="7" w:tentative="0">
      <w:start w:val="1"/>
      <w:numFmt w:val="lowerLetter"/>
      <w:lvlText w:val="%8)"/>
      <w:lvlJc w:val="left"/>
      <w:pPr>
        <w:ind w:left="4665" w:hanging="420"/>
      </w:pPr>
    </w:lvl>
    <w:lvl w:ilvl="8" w:tentative="0">
      <w:start w:val="1"/>
      <w:numFmt w:val="lowerRoman"/>
      <w:lvlText w:val="%9."/>
      <w:lvlJc w:val="right"/>
      <w:pPr>
        <w:ind w:left="5085" w:hanging="420"/>
      </w:pPr>
    </w:lvl>
  </w:abstractNum>
  <w:abstractNum w:abstractNumId="2">
    <w:nsid w:val="762FF890"/>
    <w:multiLevelType w:val="singleLevel"/>
    <w:tmpl w:val="762FF890"/>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zcxOTM3ZjhjYTU4OTA1M2Q5YjE5ZDU1MGZlZDdjMzUifQ=="/>
  </w:docVars>
  <w:rsids>
    <w:rsidRoot w:val="008E41F2"/>
    <w:rsid w:val="00121BA2"/>
    <w:rsid w:val="00165248"/>
    <w:rsid w:val="003412D5"/>
    <w:rsid w:val="00452A7F"/>
    <w:rsid w:val="007D595A"/>
    <w:rsid w:val="00856B89"/>
    <w:rsid w:val="008E41F2"/>
    <w:rsid w:val="00A66082"/>
    <w:rsid w:val="00C373E2"/>
    <w:rsid w:val="00DA2267"/>
    <w:rsid w:val="00F813A2"/>
    <w:rsid w:val="00FC4824"/>
    <w:rsid w:val="00FF73C1"/>
    <w:rsid w:val="026B1746"/>
    <w:rsid w:val="02906673"/>
    <w:rsid w:val="03B010BE"/>
    <w:rsid w:val="03C71E1C"/>
    <w:rsid w:val="045B23AB"/>
    <w:rsid w:val="04D706BD"/>
    <w:rsid w:val="06256242"/>
    <w:rsid w:val="08314768"/>
    <w:rsid w:val="08353F0A"/>
    <w:rsid w:val="0A964223"/>
    <w:rsid w:val="0E2916C5"/>
    <w:rsid w:val="129B0827"/>
    <w:rsid w:val="15195D4B"/>
    <w:rsid w:val="15295175"/>
    <w:rsid w:val="15F534B2"/>
    <w:rsid w:val="1717513E"/>
    <w:rsid w:val="19545342"/>
    <w:rsid w:val="197B7F92"/>
    <w:rsid w:val="1AA43E72"/>
    <w:rsid w:val="1BD82632"/>
    <w:rsid w:val="1C415740"/>
    <w:rsid w:val="1C827473"/>
    <w:rsid w:val="1D1C0D08"/>
    <w:rsid w:val="1E676003"/>
    <w:rsid w:val="21367339"/>
    <w:rsid w:val="22283916"/>
    <w:rsid w:val="26F51F08"/>
    <w:rsid w:val="296D75A4"/>
    <w:rsid w:val="29FE3160"/>
    <w:rsid w:val="2ACE7B07"/>
    <w:rsid w:val="2B520BFD"/>
    <w:rsid w:val="2E7B631A"/>
    <w:rsid w:val="2E87046B"/>
    <w:rsid w:val="33646ADA"/>
    <w:rsid w:val="34B176EC"/>
    <w:rsid w:val="36F54E74"/>
    <w:rsid w:val="37DF230D"/>
    <w:rsid w:val="39CE1DD6"/>
    <w:rsid w:val="3B3A750D"/>
    <w:rsid w:val="3C935428"/>
    <w:rsid w:val="3E1A7945"/>
    <w:rsid w:val="41C9600D"/>
    <w:rsid w:val="42F425C9"/>
    <w:rsid w:val="44136C9F"/>
    <w:rsid w:val="46CE305D"/>
    <w:rsid w:val="47B70069"/>
    <w:rsid w:val="48E37E44"/>
    <w:rsid w:val="4CBD6984"/>
    <w:rsid w:val="50D92558"/>
    <w:rsid w:val="52671551"/>
    <w:rsid w:val="531743D9"/>
    <w:rsid w:val="53FA7327"/>
    <w:rsid w:val="56455764"/>
    <w:rsid w:val="57FB47AE"/>
    <w:rsid w:val="59CB0AE7"/>
    <w:rsid w:val="5AAA23F4"/>
    <w:rsid w:val="5AE1502C"/>
    <w:rsid w:val="5D00015E"/>
    <w:rsid w:val="5DBF0099"/>
    <w:rsid w:val="61CC6DC8"/>
    <w:rsid w:val="61F746E0"/>
    <w:rsid w:val="62F365E9"/>
    <w:rsid w:val="632266D4"/>
    <w:rsid w:val="64597336"/>
    <w:rsid w:val="658309B5"/>
    <w:rsid w:val="658F54DE"/>
    <w:rsid w:val="66F0012F"/>
    <w:rsid w:val="684B126A"/>
    <w:rsid w:val="6BC71AEF"/>
    <w:rsid w:val="6C9618A5"/>
    <w:rsid w:val="6CFE7A78"/>
    <w:rsid w:val="6E8968AB"/>
    <w:rsid w:val="6FD81683"/>
    <w:rsid w:val="728038A7"/>
    <w:rsid w:val="72C510FF"/>
    <w:rsid w:val="7300703B"/>
    <w:rsid w:val="74651452"/>
    <w:rsid w:val="787967BC"/>
    <w:rsid w:val="7B884CF0"/>
    <w:rsid w:val="7F246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rPr>
  </w:style>
  <w:style w:type="paragraph" w:styleId="4">
    <w:name w:val="Plain Text"/>
    <w:basedOn w:val="1"/>
    <w:qFormat/>
    <w:uiPriority w:val="0"/>
    <w:rPr>
      <w:rFonts w:ascii="宋体" w:hAnsi="Courier New" w:cs="Courier New"/>
      <w:kern w:val="2"/>
    </w:rPr>
  </w:style>
  <w:style w:type="paragraph" w:styleId="5">
    <w:name w:val="Balloon Text"/>
    <w:basedOn w:val="1"/>
    <w:link w:val="11"/>
    <w:uiPriority w:val="0"/>
    <w:rPr>
      <w:sz w:val="18"/>
      <w:szCs w:val="18"/>
    </w:rPr>
  </w:style>
  <w:style w:type="paragraph" w:styleId="6">
    <w:name w:val="footer"/>
    <w:basedOn w:val="1"/>
    <w:link w:val="13"/>
    <w:uiPriority w:val="0"/>
    <w:pPr>
      <w:tabs>
        <w:tab w:val="center" w:pos="4153"/>
        <w:tab w:val="right" w:pos="8306"/>
      </w:tabs>
    </w:pPr>
    <w:rPr>
      <w:sz w:val="18"/>
      <w:szCs w:val="18"/>
    </w:rPr>
  </w:style>
  <w:style w:type="paragraph" w:styleId="7">
    <w:name w:val="header"/>
    <w:basedOn w:val="1"/>
    <w:link w:val="12"/>
    <w:uiPriority w:val="0"/>
    <w:pPr>
      <w:pBdr>
        <w:bottom w:val="single" w:color="auto" w:sz="6" w:space="1"/>
      </w:pBdr>
      <w:tabs>
        <w:tab w:val="center" w:pos="4153"/>
        <w:tab w:val="right" w:pos="8306"/>
      </w:tabs>
      <w:jc w:val="center"/>
    </w:pPr>
    <w:rPr>
      <w:sz w:val="18"/>
      <w:szCs w:val="18"/>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批注框文本 Char"/>
    <w:basedOn w:val="9"/>
    <w:link w:val="5"/>
    <w:uiPriority w:val="0"/>
    <w:rPr>
      <w:rFonts w:ascii="Arial" w:hAnsi="Arial" w:eastAsia="Arial" w:cs="Arial"/>
      <w:snapToGrid w:val="0"/>
      <w:color w:val="000000"/>
      <w:sz w:val="18"/>
      <w:szCs w:val="18"/>
      <w:lang w:eastAsia="en-US"/>
    </w:rPr>
  </w:style>
  <w:style w:type="character" w:customStyle="1" w:styleId="12">
    <w:name w:val="页眉 Char"/>
    <w:basedOn w:val="9"/>
    <w:link w:val="7"/>
    <w:uiPriority w:val="0"/>
    <w:rPr>
      <w:rFonts w:ascii="Arial" w:hAnsi="Arial" w:eastAsia="Arial" w:cs="Arial"/>
      <w:snapToGrid w:val="0"/>
      <w:color w:val="000000"/>
      <w:sz w:val="18"/>
      <w:szCs w:val="18"/>
      <w:lang w:eastAsia="en-US"/>
    </w:rPr>
  </w:style>
  <w:style w:type="character" w:customStyle="1" w:styleId="13">
    <w:name w:val="页脚 Char"/>
    <w:basedOn w:val="9"/>
    <w:link w:val="6"/>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7"/>
    <customShpInfo spid="_x0000_s1028"/>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27EA9-EA17-44FA-8CBE-169FB6257883}">
  <ds:schemaRefs/>
</ds:datastoreItem>
</file>

<file path=docProps/app.xml><?xml version="1.0" encoding="utf-8"?>
<Properties xmlns="http://schemas.openxmlformats.org/officeDocument/2006/extended-properties" xmlns:vt="http://schemas.openxmlformats.org/officeDocument/2006/docPropsVTypes">
  <Template>Normal</Template>
  <Pages>4</Pages>
  <Words>321</Words>
  <Characters>1835</Characters>
  <Lines>15</Lines>
  <Paragraphs>4</Paragraphs>
  <TotalTime>1</TotalTime>
  <ScaleCrop>false</ScaleCrop>
  <LinksUpToDate>false</LinksUpToDate>
  <CharactersWithSpaces>2152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2023-12-10T05:15:00Z</dcterms:created>
  <dc:creator>meiqiang</dc:creator>
  <cp:lastModifiedBy>Administrator</cp:lastModifiedBy>
  <dcterms:modified xsi:type="dcterms:W3CDTF">2023-12-11T05:52:12Z</dcterms:modified>
  <dc:subject>江西工程学院教务处</dc:subject>
  <dc:title>江西工程学院教务处</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2052-12.1.0.15990</vt:lpwstr>
  </property>
  <property fmtid="{D5CDD505-2E9C-101B-9397-08002B2CF9AE}" pid="5" name="ICV">
    <vt:lpwstr>182E2223E39C4FCE914BB92E3BCABEEB_12</vt:lpwstr>
  </property>
</Properties>
</file>