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9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杨真荣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刘芩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  <w:bookmarkStart w:id="0" w:name="_GoBack"/>
      <w:bookmarkEnd w:id="0"/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3~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学期期末考试卷</w:t>
      </w:r>
    </w:p>
    <w:p>
      <w:pPr>
        <w:spacing w:before="39" w:line="249" w:lineRule="auto"/>
        <w:ind w:right="741" w:firstLine="1496" w:firstLineChars="11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太阳能光伏发电系统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22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新能源   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新能源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110          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p>
      <w:pPr>
        <w:spacing w:before="134"/>
        <w:rPr>
          <w:sz w:val="18"/>
          <w:szCs w:val="18"/>
        </w:rPr>
      </w:pPr>
    </w:p>
    <w:tbl>
      <w:tblPr>
        <w:tblStyle w:val="9"/>
        <w:tblW w:w="6802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kern w:val="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Cs w:val="20"/>
                <w:lang w:val="en-US" w:eastAsia="zh-CN"/>
              </w:rPr>
              <w:t>五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1"/>
        </w:numPr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是非对错题（对的选A，错的选B。本大题共 10 小题，每</w:t>
      </w:r>
    </w:p>
    <w:p>
      <w:pPr>
        <w:pStyle w:val="3"/>
        <w:numPr>
          <w:ilvl w:val="0"/>
          <w:numId w:val="0"/>
        </w:numPr>
        <w:spacing w:before="78" w:line="219" w:lineRule="auto"/>
        <w:ind w:firstLine="1205" w:firstLineChars="5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小题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0 分）</w:t>
      </w:r>
    </w:p>
    <w:p>
      <w:pPr>
        <w:numPr>
          <w:ilvl w:val="0"/>
          <w:numId w:val="2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光伏发电过程需要冷却水，发电装置可以安装在没有水的荒漠、戈壁上，不需要单独占地，可节省宝贵的土地资源。（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numPr>
          <w:ilvl w:val="0"/>
          <w:numId w:val="2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太阳能资源分布广泛且取之不尽，用之不竭。（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numPr>
          <w:ilvl w:val="0"/>
          <w:numId w:val="2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当光伏发电系统发出的电能充裕时，由电网向负载供电。（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numPr>
          <w:ilvl w:val="0"/>
          <w:numId w:val="2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无逆流并网光伏发电系统即使发电充裕时也不向公共电网供电，但当光伏系统供电不足时，则由公共电网向负载供电。（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numPr>
          <w:ilvl w:val="0"/>
          <w:numId w:val="2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控制器是太阳能光伏发电系统的核心部件之一。（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numPr>
          <w:ilvl w:val="0"/>
          <w:numId w:val="2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杆柱安装类支架一般应用于各种太阳能路灯、庭院灯、高速公路摄像机太阳能供电等。（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numPr>
          <w:ilvl w:val="0"/>
          <w:numId w:val="2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光伏发电站控制操作级别最高的是后台控制。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numPr>
          <w:ilvl w:val="0"/>
          <w:numId w:val="2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MOSFET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t>半控型器件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numPr>
          <w:ilvl w:val="0"/>
          <w:numId w:val="2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带有储能装置的光伏系统主动性较强，当电网出现停电、限电及故障时，可独立运行并正常向负载供电。（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numPr>
          <w:ilvl w:val="0"/>
          <w:numId w:val="2"/>
        </w:numPr>
        <w:spacing w:line="360" w:lineRule="exact"/>
        <w:ind w:left="1265" w:leftChars="0" w:hanging="425" w:firstLineChars="0"/>
        <w:jc w:val="left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陀螺仪属于光伏发电站用检测设备。（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二、选择题（本大共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分，每小题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题。每小题</w:t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/>
          <w:bCs/>
          <w:spacing w:val="-1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/>
          <w:bCs/>
          <w:spacing w:val="-10"/>
          <w:sz w:val="21"/>
          <w:szCs w:val="21"/>
          <w:lang w:eastAsia="zh-CN"/>
        </w:rPr>
      </w:pPr>
    </w:p>
    <w:p>
      <w:pPr>
        <w:pStyle w:val="3"/>
        <w:spacing w:before="78" w:line="219" w:lineRule="auto"/>
        <w:ind w:left="1298"/>
        <w:outlineLvl w:val="0"/>
        <w:rPr>
          <w:rFonts w:hint="eastAsia"/>
          <w:b/>
          <w:bCs/>
          <w:spacing w:val="-10"/>
          <w:sz w:val="21"/>
          <w:szCs w:val="21"/>
          <w:lang w:eastAsia="zh-CN"/>
        </w:rPr>
      </w:pPr>
    </w:p>
    <w:p>
      <w:pPr>
        <w:pStyle w:val="3"/>
        <w:spacing w:before="78" w:line="219" w:lineRule="auto"/>
        <w:ind w:left="1298"/>
        <w:outlineLvl w:val="0"/>
        <w:rPr>
          <w:rFonts w:hint="eastAsia"/>
          <w:b/>
          <w:bCs/>
          <w:spacing w:val="-10"/>
          <w:sz w:val="21"/>
          <w:szCs w:val="21"/>
          <w:lang w:eastAsia="zh-CN"/>
        </w:rPr>
      </w:pPr>
    </w:p>
    <w:p>
      <w:pPr>
        <w:numPr>
          <w:ilvl w:val="0"/>
          <w:numId w:val="3"/>
        </w:numPr>
        <w:ind w:left="840" w:leftChars="40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太阳能来源于太阳内部的（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cr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A.热核反应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.物理反应 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.原子核裂变反应 D.化学反应</w:t>
      </w:r>
    </w:p>
    <w:p>
      <w:pPr>
        <w:numPr>
          <w:ilvl w:val="0"/>
          <w:numId w:val="3"/>
        </w:numPr>
        <w:ind w:left="1265" w:leftChars="40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辐照度的单位是（  ）</w:t>
      </w: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25" o:spt="75" type="#_x0000_t75" style="height:16pt;width:26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B.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26" o:spt="75" type="#_x0000_t75" style="height:16pt;width:36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C.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27" o:spt="75" type="#_x0000_t75" style="height:13.95pt;width:9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D.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28" o:spt="75" type="#_x0000_t75" style="height:13.95pt;width:16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</w:p>
    <w:p>
      <w:pPr>
        <w:numPr>
          <w:ilvl w:val="0"/>
          <w:numId w:val="3"/>
        </w:numPr>
        <w:ind w:left="1265" w:leftChars="40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太阳能组件中串联数目较多时，为了安全起见，在每个组件上并接（  ）</w:t>
      </w:r>
    </w:p>
    <w:p>
      <w:pPr>
        <w:numPr>
          <w:ilvl w:val="0"/>
          <w:numId w:val="0"/>
        </w:numPr>
        <w:ind w:firstLine="720" w:firstLineChars="3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.肖特基二极管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.阻塞二极管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.稳压二极管D.旁路二极管</w:t>
      </w:r>
    </w:p>
    <w:p>
      <w:pPr>
        <w:numPr>
          <w:ilvl w:val="0"/>
          <w:numId w:val="3"/>
        </w:numPr>
        <w:ind w:left="1265" w:leftChars="40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全球能源总消耗量是太阳辐射到地球能量的（  ）</w:t>
      </w:r>
    </w:p>
    <w:p>
      <w:pPr>
        <w:numPr>
          <w:ilvl w:val="0"/>
          <w:numId w:val="0"/>
        </w:numPr>
        <w:ind w:leftChars="400"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A.1/1400    B.1/140    C.1/14    D.1/14000</w:t>
      </w:r>
    </w:p>
    <w:p>
      <w:pPr>
        <w:numPr>
          <w:ilvl w:val="0"/>
          <w:numId w:val="3"/>
        </w:numPr>
        <w:ind w:left="1265" w:leftChars="40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太阳能电池组件的功率与辐照度基本成（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numPr>
          <w:ilvl w:val="0"/>
          <w:numId w:val="4"/>
        </w:numPr>
        <w:ind w:leftChars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指数关系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.反比关系 </w:t>
      </w: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.正比关系D.开口向下的抛物线关系</w:t>
      </w:r>
    </w:p>
    <w:p>
      <w:pPr>
        <w:numPr>
          <w:ilvl w:val="0"/>
          <w:numId w:val="3"/>
        </w:numPr>
        <w:ind w:left="1265" w:leftChars="40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太阳辐照度数据应包含历史及实时数据，时间分辨率为（  ）分钟。</w:t>
      </w:r>
      <w:r>
        <w:rPr>
          <w:rFonts w:hint="eastAsia" w:ascii="宋体" w:hAnsi="宋体" w:eastAsia="宋体" w:cs="宋体"/>
          <w:sz w:val="24"/>
          <w:szCs w:val="24"/>
        </w:rPr>
        <w:cr/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.15    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.10     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.20     D.5</w:t>
      </w:r>
    </w:p>
    <w:p>
      <w:pPr>
        <w:numPr>
          <w:ilvl w:val="0"/>
          <w:numId w:val="3"/>
        </w:numPr>
        <w:ind w:left="1265" w:leftChars="400" w:hanging="425" w:firstLineChars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依据《光伏功率规范》，光伏功率超短期预测的预测时效最长为（  ）</w:t>
      </w:r>
    </w:p>
    <w:p>
      <w:pPr>
        <w:numPr>
          <w:ilvl w:val="0"/>
          <w:numId w:val="0"/>
        </w:numPr>
        <w:ind w:leftChars="400" w:firstLine="480" w:firstLineChars="20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A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.4小时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B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.1小时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C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.3小时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D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.2小时</w:t>
      </w:r>
    </w:p>
    <w:p>
      <w:pPr>
        <w:numPr>
          <w:ilvl w:val="0"/>
          <w:numId w:val="3"/>
        </w:numPr>
        <w:ind w:left="1265" w:leftChars="400" w:hanging="425" w:firstLineChars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在日照强度较低的情况下，光伏电池的开路电压呈（  ）下降趋势。</w:t>
      </w:r>
    </w:p>
    <w:p>
      <w:pPr>
        <w:numPr>
          <w:ilvl w:val="0"/>
          <w:numId w:val="0"/>
        </w:numPr>
        <w:ind w:leftChars="400" w:firstLine="480" w:firstLineChars="20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A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.三次函数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B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.对数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C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.指数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D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.二次函数</w:t>
      </w:r>
    </w:p>
    <w:p>
      <w:pPr>
        <w:numPr>
          <w:ilvl w:val="0"/>
          <w:numId w:val="3"/>
        </w:numPr>
        <w:ind w:left="1265" w:leftChars="400" w:hanging="425" w:firstLineChars="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根据普朗克法则：光子随频率的增加，其能量（  ）</w:t>
      </w:r>
    </w:p>
    <w:p>
      <w:pPr>
        <w:numPr>
          <w:ilvl w:val="0"/>
          <w:numId w:val="0"/>
        </w:numPr>
        <w:ind w:left="1559" w:leftChars="628" w:hanging="240" w:hangingChars="1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A.不确定   B.减少   C.增加   D.不变</w:t>
      </w:r>
    </w:p>
    <w:p>
      <w:pPr>
        <w:numPr>
          <w:ilvl w:val="0"/>
          <w:numId w:val="3"/>
        </w:numPr>
        <w:ind w:left="1265" w:leftChars="40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太阳电池最大输出功率与太阳光入射功率的比值称为（  ）</w:t>
      </w:r>
    </w:p>
    <w:p>
      <w:pPr>
        <w:numPr>
          <w:ilvl w:val="0"/>
          <w:numId w:val="0"/>
        </w:numPr>
        <w:ind w:leftChars="400" w:firstLine="480" w:firstLineChars="200"/>
        <w:jc w:val="left"/>
        <w:rPr>
          <w:rFonts w:hint="default" w:ascii="宋体" w:hAnsi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A.串联电阻  B.光谱响应  C.转换效率 D.填充因子</w:t>
      </w: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spacing w:line="65" w:lineRule="exact"/>
        <w:sectPr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spacing w:val="-11"/>
                              </w:rPr>
                              <w:t>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05pt;margin-top:336.7pt;height:16.25pt;width:389.9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spacing w:val="-11"/>
                        </w:rPr>
                        <w:t>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-123.05pt;margin-top:368.95pt;height:16.25pt;width:325.15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9mHh9sAAAAMAQAADwAAAAAAAAABACAAAAAiAAAAZHJzL2Rv&#10;d25yZXYueG1sUEsBAhQAFAAAAAgAh07iQDoRtsI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1" o:spid="_x0000_s1031" style="position:absolute;left:0pt;margin-left:44.6pt;margin-top:142.25pt;height:378pt;width:0.5pt;mso-position-horizontal-relative:page;mso-position-vertical-relative:page;z-index:251665408;mso-width-relative:page;mso-height-relative:page;" filled="f" stroked="t" coordsize="10,7560" o:allowincell="f" path="m4,7560l4,5850m4,5471l4,3667m4,3287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rPr>
          <w:rFonts w:hint="eastAsia"/>
          <w:szCs w:val="21"/>
        </w:rPr>
      </w:pPr>
    </w:p>
    <w:p>
      <w:pPr>
        <w:pStyle w:val="3"/>
        <w:spacing w:before="78" w:line="219" w:lineRule="auto"/>
        <w:ind w:firstLine="964" w:firstLineChars="400"/>
        <w:jc w:val="center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三、多项选择题（每题有一个或一个以上的正确选项，错选、多选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或少选不得分，答案填入下面答题框内）（每题2分，共10分）</w:t>
      </w:r>
    </w:p>
    <w:p>
      <w:pPr>
        <w:numPr>
          <w:ilvl w:val="0"/>
          <w:numId w:val="5"/>
        </w:numPr>
        <w:spacing w:line="360" w:lineRule="exact"/>
        <w:ind w:left="840" w:leftChars="40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光伏控制器按电路方式的不同可分为（  ）</w:t>
      </w:r>
    </w:p>
    <w:p>
      <w:pPr>
        <w:numPr>
          <w:ilvl w:val="0"/>
          <w:numId w:val="6"/>
        </w:numPr>
        <w:spacing w:line="360" w:lineRule="exact"/>
        <w:ind w:left="1260" w:leftChars="0" w:firstLine="0" w:firstLine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并联型   B.串联型   C.单支路型   D.多支路型</w:t>
      </w:r>
    </w:p>
    <w:p>
      <w:pPr>
        <w:numPr>
          <w:ilvl w:val="0"/>
          <w:numId w:val="5"/>
        </w:numPr>
        <w:spacing w:line="360" w:lineRule="exact"/>
        <w:ind w:left="840" w:leftChars="400" w:firstLine="0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建立一个电站可以用哪些土地来建造（  ）</w:t>
      </w:r>
    </w:p>
    <w:p>
      <w:pPr>
        <w:numPr>
          <w:ilvl w:val="0"/>
          <w:numId w:val="7"/>
        </w:numPr>
        <w:spacing w:line="360" w:lineRule="exact"/>
        <w:ind w:left="1260" w:leftChars="0" w:firstLine="0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空地   B.荒地   C.劣地   D.耕地</w:t>
      </w:r>
    </w:p>
    <w:p>
      <w:pPr>
        <w:numPr>
          <w:ilvl w:val="0"/>
          <w:numId w:val="5"/>
        </w:numPr>
        <w:spacing w:line="360" w:lineRule="exact"/>
        <w:ind w:left="840" w:leftChars="400" w:firstLine="0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default" w:ascii="宋体" w:hAnsi="宋体" w:cs="宋体"/>
          <w:sz w:val="24"/>
          <w:szCs w:val="24"/>
          <w:lang w:val="en-US" w:eastAsia="zh-CN"/>
        </w:rPr>
        <w:t>太阳能灯具具有以下哪些特点？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  ）</w:t>
      </w:r>
    </w:p>
    <w:p>
      <w:pPr>
        <w:numPr>
          <w:ilvl w:val="0"/>
          <w:numId w:val="8"/>
        </w:numPr>
        <w:spacing w:line="360" w:lineRule="exact"/>
        <w:ind w:left="1685" w:leftChars="0" w:hanging="425" w:firstLine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节能环保  B.安全可靠   C.应用广泛   D.无需管理</w:t>
      </w:r>
    </w:p>
    <w:p>
      <w:pPr>
        <w:numPr>
          <w:ilvl w:val="0"/>
          <w:numId w:val="5"/>
        </w:numPr>
        <w:spacing w:line="360" w:lineRule="exact"/>
        <w:ind w:left="840" w:leftChars="400" w:firstLine="0" w:firstLine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光伏建筑一体化分为哪几种类型？（  ）</w:t>
      </w:r>
    </w:p>
    <w:p>
      <w:pPr>
        <w:numPr>
          <w:ilvl w:val="0"/>
          <w:numId w:val="9"/>
        </w:numPr>
        <w:spacing w:line="360" w:lineRule="exact"/>
        <w:ind w:left="1685" w:leftChars="0" w:hanging="425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default"/>
          <w:b/>
          <w:bCs/>
          <w:sz w:val="32"/>
          <w:u w:val="single"/>
          <w:lang w:val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-678180</wp:posOffset>
                </wp:positionH>
                <wp:positionV relativeFrom="paragraph">
                  <wp:posOffset>-1146175</wp:posOffset>
                </wp:positionV>
                <wp:extent cx="678180" cy="8618855"/>
                <wp:effectExtent l="0" t="0" r="3810" b="698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" cy="8618855"/>
                          <a:chOff x="0" y="0"/>
                          <a:chExt cx="1068" cy="13573"/>
                        </a:xfrm>
                      </wpg:grpSpPr>
                      <wps:wsp>
                        <wps:cNvPr id="1" name="文本框 1"/>
                        <wps:cNvSpPr txBox="1"/>
                        <wps:spPr>
                          <a:xfrm>
                            <a:off x="0" y="0"/>
                            <a:ext cx="1068" cy="13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680" w:firstLineChars="6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专业：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年级/班级：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姓名：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学号：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ind w:firstLine="210" w:firstLineChars="10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装   订   线   内   不   要   答   题</w:t>
                              </w:r>
                            </w:p>
                          </w:txbxContent>
                        </wps:txbx>
                        <wps:bodyPr vert="vert270" lIns="0" tIns="45720" rIns="0" bIns="45720"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740" y="11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直接连接符 5"/>
                        <wps:cNvCnPr/>
                        <wps:spPr>
                          <a:xfrm>
                            <a:off x="1046" y="16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3.4pt;margin-top:-90.25pt;height:678.65pt;width:53.4pt;z-index:251669504;mso-width-relative:page;mso-height-relative:page;" coordsize="1068,13573" o:gfxdata="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">
                <o:lock v:ext="edit" aspectratio="f"/>
                <v:shape id="_x0000_s1026" o:spid="_x0000_s1026" o:spt="202" type="#_x0000_t202" style="position:absolute;left:0;top:0;height:13572;width:1068;" filled="f" stroked="f" coordsize="21600,21600" o:gfxdata="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/DrQf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1.27mm,0mm,1.27mm" style="layout-flow:vertical;mso-layout-flow-alt:bottom-to-top;">
                    <w:txbxContent>
                      <w:p>
                        <w:pPr>
                          <w:ind w:firstLine="1680" w:firstLineChars="6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专业：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年级/班级：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姓名：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学号：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</w:t>
                        </w:r>
                      </w:p>
                      <w:p>
                        <w:pPr>
                          <w:ind w:firstLine="210" w:firstLineChars="10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装   订   线   内   不   要   答   题</w:t>
                        </w:r>
                      </w:p>
                    </w:txbxContent>
                  </v:textbox>
                </v:shape>
                <v:line id="_x0000_s1026" o:spid="_x0000_s1026" o:spt="20" style="position:absolute;left:740;top:111;height:13412;width:0;" filled="f" stroked="t" coordsize="21600,21600" o:gfxdata="UEsDBAoAAAAAAIdO4kAAAAAAAAAAAAAAAAAEAAAAZHJzL1BLAwQUAAAACACHTuJAXtZYtbwAAADa&#10;AAAADwAAAGRycy9kb3ducmV2LnhtbEWPQWvCQBSE70L/w/IK3ppdW0g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7WWLW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1046;top:161;height:13412;width:0;" filled="f" stroked="t" coordsize="21600,21600" o:gfxdata="UEsDBAoAAAAAAIdO4kAAAAAAAAAAAAAAAAAEAAAAZHJzL1BLAwQUAAAACACHTuJAvnNlWrwAAADa&#10;AAAADwAAAGRycy9kb3ducmV2LnhtbEWPQWvCQBSE70L/w/IK3ppdC00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5zZVq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BIPV  </w:t>
      </w:r>
    </w:p>
    <w:p>
      <w:pPr>
        <w:numPr>
          <w:ilvl w:val="0"/>
          <w:numId w:val="9"/>
        </w:numPr>
        <w:spacing w:line="360" w:lineRule="exact"/>
        <w:ind w:left="1685" w:leftChars="0" w:hanging="425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BCPV</w:t>
      </w:r>
    </w:p>
    <w:p>
      <w:pPr>
        <w:numPr>
          <w:ilvl w:val="0"/>
          <w:numId w:val="9"/>
        </w:numPr>
        <w:spacing w:line="360" w:lineRule="exact"/>
        <w:ind w:left="1685" w:leftChars="0" w:hanging="425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BAPV</w:t>
      </w:r>
    </w:p>
    <w:p>
      <w:pPr>
        <w:numPr>
          <w:ilvl w:val="0"/>
          <w:numId w:val="9"/>
        </w:numPr>
        <w:spacing w:line="360" w:lineRule="exact"/>
        <w:ind w:left="1685" w:leftChars="0" w:hanging="425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BDPV </w:t>
      </w:r>
    </w:p>
    <w:p>
      <w:pPr>
        <w:numPr>
          <w:ilvl w:val="0"/>
          <w:numId w:val="5"/>
        </w:numPr>
        <w:spacing w:line="360" w:lineRule="exact"/>
        <w:ind w:left="840" w:leftChars="400" w:firstLine="0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锂离子电池具有优异的性能，其主要特点如下（  ） </w:t>
      </w:r>
    </w:p>
    <w:p>
      <w:pPr>
        <w:numPr>
          <w:ilvl w:val="0"/>
          <w:numId w:val="10"/>
        </w:numPr>
        <w:spacing w:line="360" w:lineRule="exact"/>
        <w:ind w:left="1685" w:leftChars="0" w:hanging="425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工作电压高  </w:t>
      </w:r>
    </w:p>
    <w:p>
      <w:pPr>
        <w:numPr>
          <w:ilvl w:val="0"/>
          <w:numId w:val="10"/>
        </w:numPr>
        <w:spacing w:line="360" w:lineRule="exact"/>
        <w:ind w:left="1685" w:leftChars="0" w:hanging="425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比能量大</w:t>
      </w:r>
    </w:p>
    <w:p>
      <w:pPr>
        <w:numPr>
          <w:ilvl w:val="0"/>
          <w:numId w:val="10"/>
        </w:numPr>
        <w:spacing w:line="360" w:lineRule="exact"/>
        <w:ind w:left="1685" w:leftChars="0" w:hanging="425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体积大</w:t>
      </w:r>
    </w:p>
    <w:p>
      <w:pPr>
        <w:numPr>
          <w:ilvl w:val="0"/>
          <w:numId w:val="10"/>
        </w:numPr>
        <w:spacing w:line="360" w:lineRule="exact"/>
        <w:ind w:left="1685" w:leftChars="0" w:hanging="425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无记忆效应</w:t>
      </w:r>
    </w:p>
    <w:p>
      <w:pPr>
        <w:pStyle w:val="3"/>
        <w:spacing w:before="88" w:line="454" w:lineRule="exact"/>
        <w:ind w:firstLine="1260" w:firstLineChars="60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before="78" w:line="219" w:lineRule="auto"/>
        <w:ind w:left="1681" w:leftChars="456" w:hanging="723" w:hangingChars="3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 w:ascii="宋体" w:hAnsi="宋体" w:cs="宋体"/>
          <w:b/>
          <w:bCs/>
          <w:sz w:val="24"/>
          <w:szCs w:val="24"/>
        </w:rPr>
        <w:t>名词解释题（</w:t>
      </w:r>
      <w:r>
        <w:rPr>
          <w:rFonts w:hint="eastAsia"/>
          <w:b/>
          <w:bCs/>
          <w:sz w:val="24"/>
          <w:szCs w:val="24"/>
        </w:rPr>
        <w:t>可以采用不同的方式表述，只要求回答概念的本质涵义，</w:t>
      </w:r>
      <w:r>
        <w:rPr>
          <w:rFonts w:hint="eastAsia" w:ascii="宋体" w:hAnsi="宋体" w:cs="宋体"/>
          <w:b/>
          <w:bCs/>
          <w:sz w:val="24"/>
          <w:szCs w:val="24"/>
        </w:rPr>
        <w:t>每题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4"/>
          <w:szCs w:val="24"/>
        </w:rPr>
        <w:t>分，共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4"/>
          <w:szCs w:val="24"/>
        </w:rPr>
        <w:t>0分）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widowControl w:val="0"/>
        <w:numPr>
          <w:ilvl w:val="0"/>
          <w:numId w:val="11"/>
        </w:numPr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独立光伏发电系统：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11"/>
        </w:numPr>
        <w:ind w:left="1265" w:leftChars="0" w:hanging="425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光伏方阵：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11"/>
        </w:numPr>
        <w:ind w:left="1265" w:leftChars="0" w:hanging="425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铅酸蓄电池：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11"/>
        </w:numPr>
        <w:ind w:left="1265" w:leftChars="0" w:hanging="425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太阳光的光谱：</w:t>
      </w:r>
    </w:p>
    <w:p>
      <w:pPr>
        <w:pStyle w:val="3"/>
        <w:spacing w:before="120" w:line="216" w:lineRule="auto"/>
        <w:jc w:val="right"/>
        <w:rPr>
          <w:rFonts w:ascii="Times New Roman" w:hAnsi="Times New Roman" w:eastAsia="Times New Roman" w:cs="Times New Roman"/>
        </w:rPr>
      </w:pPr>
    </w:p>
    <w:p>
      <w:pPr>
        <w:spacing w:line="216" w:lineRule="auto"/>
        <w:rPr>
          <w:rFonts w:ascii="Times New Roman" w:hAnsi="Times New Roman" w:eastAsia="Times New Roman" w:cs="Times New Roman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2">
            <w:col w:w="8231" w:space="100"/>
            <w:col w:w="6571"/>
          </w:cols>
        </w:sect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pStyle w:val="3"/>
        <w:spacing w:before="59" w:line="184" w:lineRule="auto"/>
        <w:ind w:left="6808"/>
        <w:rPr>
          <w:sz w:val="18"/>
          <w:szCs w:val="18"/>
        </w:rPr>
      </w:pPr>
    </w:p>
    <w:p>
      <w:pPr>
        <w:spacing w:line="184" w:lineRule="auto"/>
        <w:rPr>
          <w:sz w:val="18"/>
          <w:szCs w:val="18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</w:p>
    <w:p>
      <w:pPr>
        <w:spacing w:line="52" w:lineRule="exact"/>
      </w:pPr>
      <w: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-2198370</wp:posOffset>
                </wp:positionH>
                <wp:positionV relativeFrom="page">
                  <wp:posOffset>3782695</wp:posOffset>
                </wp:positionV>
                <wp:extent cx="4953000" cy="206375"/>
                <wp:effectExtent l="0" t="0" r="0" b="0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98870" y="3783221"/>
                          <a:ext cx="495300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4" o:spid="_x0000_s1026" o:spt="202" type="#_x0000_t202" style="position:absolute;left:0pt;margin-left:-173.1pt;margin-top:297.85pt;height:16.25pt;width:390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+xa/A9wAAAAMAQAADwAAAAAAAAABACAAAAAiAAAAZHJzL2Rv&#10;d25yZXYueG1sUEsBAhQAFAAAAAgAh07iQC30mMw2AgAAcQQAAA4AAAAAAAAAAQAgAAAAKw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-1600835</wp:posOffset>
                </wp:positionH>
                <wp:positionV relativeFrom="page">
                  <wp:posOffset>4192905</wp:posOffset>
                </wp:positionV>
                <wp:extent cx="4129405" cy="206375"/>
                <wp:effectExtent l="0" t="0" r="0" b="0"/>
                <wp:wrapNone/>
                <wp:docPr id="106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01033" y="4193524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6" o:spid="_x0000_s1026" o:spt="202" type="#_x0000_t202" style="position:absolute;left:0pt;margin-left:-126.05pt;margin-top:330.15pt;height:16.25pt;width:325.15pt;mso-position-horizontal-relative:page;mso-position-vertical-relative:page;rotation:-5898240f;z-index:251667456;mso-width-relative:page;mso-height-relative:page;" filled="f" stroked="f" coordsize="21600,21600" o:allowincell="f" o:gfxdata="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oZp+/bAAAADAEAAA8AAAAAAAAAAQAgAAAAIgAAAGRycy9kb3du&#10;cmV2LnhtbFBLAQIUABQAAAAIAIdO4kA9uIEkNQIAAHE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3" o:spid="_x0000_s1033" style="position:absolute;left:0pt;margin-left:41.6pt;margin-top:87.5pt;height:393.95pt;width:0.5pt;mso-position-horizontal-relative:page;mso-position-vertical-relative:page;z-index:251668480;mso-width-relative:page;mso-height-relative:page;" filled="f" stroked="t" coordsize="10,7879" o:allowincell="f" path="m4,7878l4,6170m4,5790l4,3986m4,3606l4,2184m4,1803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spacing w:line="52" w:lineRule="exact"/>
        <w:sectPr>
          <w:footerReference r:id="rId6" w:type="default"/>
          <w:pgSz w:w="16839" w:h="11906"/>
          <w:pgMar w:top="1012" w:right="1264" w:bottom="1029" w:left="332" w:header="0" w:footer="815" w:gutter="0"/>
          <w:pgNumType w:fmt="decimal"/>
          <w:cols w:equalWidth="0" w:num="1">
            <w:col w:w="15242"/>
          </w:cols>
        </w:sectPr>
      </w:pPr>
    </w:p>
    <w:p>
      <w:pPr>
        <w:numPr>
          <w:ilvl w:val="0"/>
          <w:numId w:val="12"/>
        </w:numPr>
        <w:spacing w:line="253" w:lineRule="auto"/>
        <w:ind w:left="1918" w:leftChars="684" w:hanging="482" w:hanging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简答题（文字题只要求回答要点，不需要展开论述）（每题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0分，共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0分）</w:t>
      </w:r>
    </w:p>
    <w:p>
      <w:pPr>
        <w:numPr>
          <w:ilvl w:val="0"/>
          <w:numId w:val="0"/>
        </w:numPr>
        <w:spacing w:line="253" w:lineRule="auto"/>
        <w:ind w:leftChars="484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13"/>
        </w:numPr>
        <w:tabs>
          <w:tab w:val="clear" w:pos="840"/>
        </w:tabs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太阳能光伏发电的优点有哪些？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13"/>
        </w:numPr>
        <w:ind w:left="1265" w:leftChars="0" w:hanging="425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太阳能光伏发电的缺点有哪些？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13"/>
        </w:numPr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光伏控制器应该具有哪些功能？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13"/>
        </w:numPr>
        <w:ind w:left="1265" w:leftChars="0" w:hanging="42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理想的太阳能路灯控制器应具有下列哪些功能？</w:t>
      </w: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13"/>
        </w:numPr>
        <w:ind w:left="1265" w:leftChars="0" w:hanging="425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某地安装一套太阳能庭院灯，使用两只9W/12W节能灯作光源，每日工作4h，要求能连续工作3个阴雨天。已知当地的峰值日照时数是4.46h，求太阳电池总功率和蓄电池容量。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hint="eastAsia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napToGrid w:val="0"/>
        <w:spacing w:line="440" w:lineRule="atLeast"/>
        <w:ind w:firstLine="1224" w:firstLineChars="600"/>
        <w:rPr>
          <w:rFonts w:ascii="Times New Roman" w:hAnsi="Times New Roman" w:eastAsia="Times New Roman" w:cs="Times New Roman"/>
          <w:spacing w:val="-3"/>
          <w:position w:val="-1"/>
        </w:rPr>
      </w:pPr>
    </w:p>
    <w:p>
      <w:pPr>
        <w:spacing w:line="14" w:lineRule="auto"/>
        <w:rPr>
          <w:rFonts w:ascii="Arial"/>
          <w:sz w:val="2"/>
        </w:rPr>
        <w:sectPr>
          <w:footerReference r:id="rId7" w:type="default"/>
          <w:type w:val="continuous"/>
          <w:pgSz w:w="16839" w:h="11906"/>
          <w:pgMar w:top="1012" w:right="1264" w:bottom="1029" w:left="332" w:header="0" w:footer="815" w:gutter="0"/>
          <w:pgNumType w:fmt="decimal"/>
          <w:cols w:equalWidth="0" w:num="2">
            <w:col w:w="8287" w:space="100"/>
            <w:col w:w="6855"/>
          </w:cols>
        </w:sectPr>
      </w:pPr>
    </w:p>
    <w:p>
      <w:pPr>
        <w:pStyle w:val="4"/>
        <w:tabs>
          <w:tab w:val="left" w:pos="3780"/>
        </w:tabs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sectPr>
      <w:footerReference r:id="rId8" w:type="default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  <w:szCs w:val="21"/>
        <w:lang w:val="en-US" w:eastAsia="zh-CN"/>
      </w:rPr>
      <w:t>《太阳能光伏发电系统》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  <w:szCs w:val="21"/>
        <w:lang w:val="en-US" w:eastAsia="zh-CN"/>
      </w:rPr>
      <w:t>《太阳能光伏发电系统》</w:t>
    </w:r>
  </w:p>
  <w:p>
    <w:pPr>
      <w:pStyle w:val="3"/>
      <w:spacing w:line="209" w:lineRule="auto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  <w:szCs w:val="21"/>
        <w:lang w:val="en-US" w:eastAsia="zh-CN"/>
      </w:rPr>
      <w:t>《太阳能光热利用技术</w: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Cs w:val="21"/>
        <w:lang w:val="en-US" w:eastAsia="zh-CN"/>
      </w:rPr>
      <w:t>》</w:t>
    </w:r>
  </w:p>
  <w:p>
    <w:pPr>
      <w:pStyle w:val="3"/>
      <w:spacing w:line="209" w:lineRule="auto"/>
      <w:jc w:val="center"/>
      <w:rPr>
        <w:sz w:val="18"/>
        <w:szCs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  <w:szCs w:val="21"/>
        <w:lang w:val="en-US" w:eastAsia="zh-CN"/>
      </w:rPr>
      <w:t>《太阳能光伏发电系统》</w:t>
    </w:r>
  </w:p>
  <w:p>
    <w:pPr>
      <w:pStyle w:val="3"/>
      <w:spacing w:line="209" w:lineRule="auto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4A75B7"/>
    <w:multiLevelType w:val="singleLevel"/>
    <w:tmpl w:val="E84A75B7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 w:ascii="宋体" w:hAnsi="宋体" w:eastAsia="宋体" w:cs="宋体"/>
        <w:sz w:val="21"/>
        <w:szCs w:val="21"/>
      </w:rPr>
    </w:lvl>
  </w:abstractNum>
  <w:abstractNum w:abstractNumId="1">
    <w:nsid w:val="E9584E16"/>
    <w:multiLevelType w:val="singleLevel"/>
    <w:tmpl w:val="E9584E16"/>
    <w:lvl w:ilvl="0" w:tentative="0">
      <w:start w:val="1"/>
      <w:numFmt w:val="upperLetter"/>
      <w:suff w:val="nothing"/>
      <w:lvlText w:val="%1."/>
      <w:lvlJc w:val="left"/>
      <w:pPr>
        <w:ind w:left="1260" w:firstLine="0"/>
      </w:pPr>
    </w:lvl>
  </w:abstractNum>
  <w:abstractNum w:abstractNumId="2">
    <w:nsid w:val="EEA7FBDA"/>
    <w:multiLevelType w:val="singleLevel"/>
    <w:tmpl w:val="EEA7FBDA"/>
    <w:lvl w:ilvl="0" w:tentative="0">
      <w:start w:val="1"/>
      <w:numFmt w:val="upperLetter"/>
      <w:suff w:val="nothing"/>
      <w:lvlText w:val="%1."/>
      <w:lvlJc w:val="left"/>
      <w:pPr>
        <w:ind w:left="1685" w:hanging="425"/>
      </w:pPr>
      <w:rPr>
        <w:rFonts w:hint="default"/>
      </w:rPr>
    </w:lvl>
  </w:abstractNum>
  <w:abstractNum w:abstractNumId="3">
    <w:nsid w:val="1885DD08"/>
    <w:multiLevelType w:val="multilevel"/>
    <w:tmpl w:val="1885DD08"/>
    <w:lvl w:ilvl="0" w:tentative="0">
      <w:start w:val="1"/>
      <w:numFmt w:val="decimal"/>
      <w:suff w:val="nothing"/>
      <w:lvlText w:val="%1."/>
      <w:lvlJc w:val="left"/>
      <w:rPr>
        <w:rFonts w:hint="default" w:ascii="宋体" w:hAnsi="宋体" w:eastAsia="宋体" w:cs="宋体"/>
        <w:sz w:val="24"/>
        <w:szCs w:val="24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4">
    <w:nsid w:val="1D5A896D"/>
    <w:multiLevelType w:val="singleLevel"/>
    <w:tmpl w:val="1D5A896D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3616E2CF"/>
    <w:multiLevelType w:val="singleLevel"/>
    <w:tmpl w:val="3616E2CF"/>
    <w:lvl w:ilvl="0" w:tentative="0">
      <w:start w:val="1"/>
      <w:numFmt w:val="upperLetter"/>
      <w:suff w:val="nothing"/>
      <w:lvlText w:val="%1."/>
      <w:lvlJc w:val="left"/>
    </w:lvl>
  </w:abstractNum>
  <w:abstractNum w:abstractNumId="6">
    <w:nsid w:val="39703EDA"/>
    <w:multiLevelType w:val="singleLevel"/>
    <w:tmpl w:val="39703EDA"/>
    <w:lvl w:ilvl="0" w:tentative="0">
      <w:start w:val="1"/>
      <w:numFmt w:val="upperLetter"/>
      <w:suff w:val="nothing"/>
      <w:lvlText w:val="%1."/>
      <w:lvlJc w:val="left"/>
      <w:pPr>
        <w:ind w:left="1685" w:hanging="425"/>
      </w:pPr>
      <w:rPr>
        <w:rFonts w:hint="default"/>
      </w:rPr>
    </w:lvl>
  </w:abstractNum>
  <w:abstractNum w:abstractNumId="7">
    <w:nsid w:val="3B04E2BF"/>
    <w:multiLevelType w:val="singleLevel"/>
    <w:tmpl w:val="3B04E2BF"/>
    <w:lvl w:ilvl="0" w:tentative="0">
      <w:start w:val="1"/>
      <w:numFmt w:val="upperLetter"/>
      <w:suff w:val="nothing"/>
      <w:lvlText w:val="%1."/>
      <w:lvlJc w:val="left"/>
      <w:pPr>
        <w:ind w:left="1685" w:hanging="425"/>
      </w:pPr>
      <w:rPr>
        <w:rFonts w:hint="default"/>
      </w:rPr>
    </w:lvl>
  </w:abstractNum>
  <w:abstractNum w:abstractNumId="8">
    <w:nsid w:val="5282D0BA"/>
    <w:multiLevelType w:val="singleLevel"/>
    <w:tmpl w:val="5282D0BA"/>
    <w:lvl w:ilvl="0" w:tentative="0">
      <w:start w:val="1"/>
      <w:numFmt w:val="upperLetter"/>
      <w:suff w:val="nothing"/>
      <w:lvlText w:val="%1."/>
      <w:lvlJc w:val="left"/>
      <w:pPr>
        <w:ind w:left="1260" w:firstLine="0"/>
      </w:pPr>
    </w:lvl>
  </w:abstractNum>
  <w:abstractNum w:abstractNumId="9">
    <w:nsid w:val="5305C65F"/>
    <w:multiLevelType w:val="singleLevel"/>
    <w:tmpl w:val="5305C65F"/>
    <w:lvl w:ilvl="0" w:tentative="0">
      <w:start w:val="1"/>
      <w:numFmt w:val="decimal"/>
      <w:suff w:val="nothing"/>
      <w:lvlText w:val="%1."/>
      <w:lvlJc w:val="left"/>
      <w:pPr>
        <w:ind w:left="1265" w:hanging="425"/>
      </w:pPr>
      <w:rPr>
        <w:rFonts w:hint="default"/>
      </w:rPr>
    </w:lvl>
  </w:abstractNum>
  <w:abstractNum w:abstractNumId="10">
    <w:nsid w:val="5DF54841"/>
    <w:multiLevelType w:val="singleLevel"/>
    <w:tmpl w:val="5DF54841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 w:ascii="宋体" w:hAnsi="宋体" w:eastAsia="宋体" w:cs="宋体"/>
      </w:rPr>
    </w:lvl>
  </w:abstractNum>
  <w:abstractNum w:abstractNumId="11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2">
    <w:nsid w:val="7E868F1E"/>
    <w:multiLevelType w:val="singleLevel"/>
    <w:tmpl w:val="7E868F1E"/>
    <w:lvl w:ilvl="0" w:tentative="0">
      <w:start w:val="5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6"/>
  </w:num>
  <w:num w:numId="9">
    <w:abstractNumId w:val="2"/>
  </w:num>
  <w:num w:numId="10">
    <w:abstractNumId w:val="7"/>
  </w:num>
  <w:num w:numId="11">
    <w:abstractNumId w:val="9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WQxYjI5Yjc3NmMxZDM5MmQzMTc5NjdmZDEwYjI5MzUifQ=="/>
  </w:docVars>
  <w:rsids>
    <w:rsidRoot w:val="00000000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4B176EC"/>
    <w:rsid w:val="36F54E74"/>
    <w:rsid w:val="373A7CEA"/>
    <w:rsid w:val="37DF230D"/>
    <w:rsid w:val="39CE1DD6"/>
    <w:rsid w:val="3A042FDC"/>
    <w:rsid w:val="3B3A750D"/>
    <w:rsid w:val="3C935428"/>
    <w:rsid w:val="3E1A7945"/>
    <w:rsid w:val="41C9600D"/>
    <w:rsid w:val="42F425C9"/>
    <w:rsid w:val="44136C9F"/>
    <w:rsid w:val="46CE305D"/>
    <w:rsid w:val="47B70069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EA0512F"/>
    <w:rsid w:val="6FD81683"/>
    <w:rsid w:val="70D5408C"/>
    <w:rsid w:val="728038A7"/>
    <w:rsid w:val="72C510FF"/>
    <w:rsid w:val="7300703B"/>
    <w:rsid w:val="74651452"/>
    <w:rsid w:val="787967BC"/>
    <w:rsid w:val="7B884CF0"/>
    <w:rsid w:val="7D5503B6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31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dcterms:modified xsi:type="dcterms:W3CDTF">2023-12-13T05:30:13Z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745A793965BA41749A1513A9F15C5C94_13</vt:lpwstr>
  </property>
</Properties>
</file>