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5408" behindDoc="0" locked="0" layoutInCell="1" allowOverlap="1">
                <wp:simplePos x="0" y="0"/>
                <wp:positionH relativeFrom="column">
                  <wp:posOffset>590550</wp:posOffset>
                </wp:positionH>
                <wp:positionV relativeFrom="paragraph">
                  <wp:posOffset>-180975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14.25pt;height:596.4pt;width:2pt;z-index:251665408;mso-width-relative:page;mso-height-relative:page;" filled="f" stroked="t" coordsize="21600,21600" o:gfxdata="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Duor1&#10;2QAAAAoBAAAPAAAAAAAAAAEAIAAAACIAAABkcnMvZG93bnJldi54bWxQSwECFAAUAAAACACHTuJA&#10;nm40pOcBAADTAwAADgAAAAAAAAABACAAAAAoAQAAZHJzL2Uyb0RvYy54bWxQSwUGAAAAAAYABgBZ&#10;AQAAgQU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1"/>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黄 杰</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邓 惠 霆</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keepNext w:val="0"/>
        <w:keepLines w:val="0"/>
        <w:pageBreakBefore w:val="0"/>
        <w:widowControl w:val="0"/>
        <w:kinsoku/>
        <w:wordWrap/>
        <w:overflowPunct/>
        <w:topLinePunct w:val="0"/>
        <w:autoSpaceDE/>
        <w:autoSpaceDN/>
        <w:bidi w:val="0"/>
        <w:adjustRightInd/>
        <w:snapToGrid/>
        <w:spacing w:line="400" w:lineRule="exact"/>
        <w:ind w:left="0" w:leftChars="0" w:firstLine="1264" w:firstLineChars="552"/>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left="0" w:leftChars="0" w:right="741" w:firstLine="1265" w:firstLineChars="633"/>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计算机网络技术基础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left="0" w:leftChars="0" w:right="741" w:firstLine="1265" w:firstLineChars="633"/>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楷体" w:hAnsi="楷体" w:eastAsia="楷体" w:cs="楷体"/>
          <w:spacing w:val="-16"/>
          <w:sz w:val="16"/>
          <w:szCs w:val="16"/>
          <w:u w:val="single" w:color="auto"/>
          <w:lang w:val="en-US" w:eastAsia="zh-CN"/>
        </w:rPr>
        <w:t xml:space="preserve"> 计算机网络技术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所有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38 0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1"/>
        <w:tblpPr w:leftFromText="180" w:rightFromText="180" w:vertAnchor="page" w:horzAnchor="page" w:tblpX="1495" w:tblpY="2389"/>
        <w:tblOverlap w:val="never"/>
        <w:tblW w:w="59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0"/>
        <w:gridCol w:w="850"/>
        <w:gridCol w:w="850"/>
        <w:gridCol w:w="850"/>
        <w:gridCol w:w="850"/>
        <w:gridCol w:w="850"/>
        <w:gridCol w:w="8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85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85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5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5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85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850" w:type="dxa"/>
            <w:vAlign w:val="center"/>
          </w:tcPr>
          <w:p>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五</w:t>
            </w:r>
          </w:p>
        </w:tc>
        <w:tc>
          <w:tcPr>
            <w:tcW w:w="85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85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850"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850"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50"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50"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25</w:t>
            </w:r>
          </w:p>
        </w:tc>
        <w:tc>
          <w:tcPr>
            <w:tcW w:w="850"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25</w:t>
            </w:r>
          </w:p>
        </w:tc>
        <w:tc>
          <w:tcPr>
            <w:tcW w:w="850"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85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850" w:type="dxa"/>
            <w:vAlign w:val="center"/>
          </w:tcPr>
          <w:p>
            <w:pPr>
              <w:jc w:val="center"/>
              <w:rPr>
                <w:rFonts w:hint="eastAsia" w:ascii="黑体" w:hAnsi="黑体" w:eastAsia="黑体" w:cs="黑体"/>
                <w:sz w:val="21"/>
                <w:szCs w:val="21"/>
              </w:rPr>
            </w:pPr>
          </w:p>
        </w:tc>
        <w:tc>
          <w:tcPr>
            <w:tcW w:w="850" w:type="dxa"/>
            <w:vAlign w:val="center"/>
          </w:tcPr>
          <w:p>
            <w:pPr>
              <w:jc w:val="center"/>
              <w:rPr>
                <w:rFonts w:hint="eastAsia" w:ascii="黑体" w:hAnsi="黑体" w:eastAsia="黑体" w:cs="黑体"/>
                <w:sz w:val="21"/>
                <w:szCs w:val="21"/>
              </w:rPr>
            </w:pPr>
          </w:p>
        </w:tc>
        <w:tc>
          <w:tcPr>
            <w:tcW w:w="850" w:type="dxa"/>
            <w:vAlign w:val="center"/>
          </w:tcPr>
          <w:p>
            <w:pPr>
              <w:jc w:val="center"/>
              <w:rPr>
                <w:rFonts w:hint="eastAsia" w:ascii="黑体" w:hAnsi="黑体" w:eastAsia="黑体" w:cs="黑体"/>
                <w:sz w:val="21"/>
                <w:szCs w:val="21"/>
              </w:rPr>
            </w:pPr>
          </w:p>
        </w:tc>
        <w:tc>
          <w:tcPr>
            <w:tcW w:w="850" w:type="dxa"/>
            <w:vAlign w:val="center"/>
          </w:tcPr>
          <w:p>
            <w:pPr>
              <w:jc w:val="center"/>
              <w:rPr>
                <w:rFonts w:hint="eastAsia" w:ascii="黑体" w:hAnsi="黑体" w:eastAsia="黑体" w:cs="黑体"/>
                <w:sz w:val="21"/>
                <w:szCs w:val="21"/>
              </w:rPr>
            </w:pPr>
          </w:p>
        </w:tc>
        <w:tc>
          <w:tcPr>
            <w:tcW w:w="850" w:type="dxa"/>
            <w:vAlign w:val="center"/>
          </w:tcPr>
          <w:p>
            <w:pPr>
              <w:jc w:val="center"/>
              <w:rPr>
                <w:rFonts w:hint="eastAsia" w:ascii="黑体" w:hAnsi="黑体" w:eastAsia="黑体" w:cs="黑体"/>
                <w:sz w:val="21"/>
                <w:szCs w:val="21"/>
              </w:rPr>
            </w:pPr>
          </w:p>
        </w:tc>
        <w:tc>
          <w:tcPr>
            <w:tcW w:w="850"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一、</w:t>
      </w:r>
      <w:r>
        <w:rPr>
          <w:rFonts w:hint="eastAsia" w:ascii="宋体" w:hAnsi="宋体" w:eastAsia="宋体" w:cs="宋体"/>
          <w:b/>
          <w:snapToGrid/>
          <w:kern w:val="2"/>
          <w:sz w:val="24"/>
          <w:szCs w:val="24"/>
          <w:lang w:val="en-US" w:eastAsia="zh-CN" w:bidi="ar-SA"/>
        </w:rPr>
        <w:t>是非对错题（对的选A，错的选B。本大题共10小题，每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default"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小题</w:t>
      </w:r>
      <w:r>
        <w:rPr>
          <w:rFonts w:hint="eastAsia" w:cs="宋体"/>
          <w:b/>
          <w:snapToGrid/>
          <w:kern w:val="2"/>
          <w:sz w:val="24"/>
          <w:szCs w:val="24"/>
          <w:lang w:val="en-US" w:eastAsia="zh-CN" w:bidi="ar-SA"/>
        </w:rPr>
        <w:t>1</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1</w:t>
      </w:r>
      <w:r>
        <w:rPr>
          <w:rFonts w:hint="eastAsia" w:ascii="宋体" w:hAnsi="宋体" w:eastAsia="宋体" w:cs="宋体"/>
          <w:b/>
          <w:snapToGrid/>
          <w:kern w:val="2"/>
          <w:sz w:val="24"/>
          <w:szCs w:val="24"/>
          <w:lang w:val="en-US" w:eastAsia="zh-CN" w:bidi="ar-SA"/>
        </w:rPr>
        <w:t>0分）</w:t>
      </w:r>
      <w:r>
        <w:rPr>
          <w:rFonts w:hint="eastAsia" w:cs="宋体"/>
          <w:b/>
          <w:snapToGrid/>
          <w:kern w:val="2"/>
          <w:sz w:val="24"/>
          <w:szCs w:val="24"/>
          <w:lang w:val="en-US" w:eastAsia="zh-CN" w:bidi="ar-SA"/>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0"/>
          <w:sz w:val="24"/>
          <w:szCs w:val="24"/>
        </w:rPr>
      </w:pPr>
      <w:r>
        <w:rPr>
          <w:rFonts w:hint="eastAsia" w:cs="宋体"/>
          <w:color w:val="auto"/>
          <w:spacing w:val="0"/>
          <w:sz w:val="24"/>
          <w:szCs w:val="24"/>
          <w:lang w:val="en-US" w:eastAsia="zh-CN"/>
        </w:rPr>
        <w:t>1.</w:t>
      </w:r>
      <w:r>
        <w:rPr>
          <w:rFonts w:hint="eastAsia" w:ascii="宋体" w:hAnsi="宋体" w:eastAsia="宋体" w:cs="宋体"/>
          <w:color w:val="auto"/>
          <w:spacing w:val="0"/>
          <w:sz w:val="24"/>
          <w:szCs w:val="24"/>
        </w:rPr>
        <w:t>局域网中常用的拓扑结构是星型、环型</w:t>
      </w:r>
      <w:r>
        <w:rPr>
          <w:rFonts w:hint="eastAsia" w:cs="宋体"/>
          <w:color w:val="auto"/>
          <w:spacing w:val="0"/>
          <w:sz w:val="24"/>
          <w:szCs w:val="24"/>
          <w:lang w:val="en-US" w:eastAsia="zh-CN"/>
        </w:rPr>
        <w:t>和网状</w:t>
      </w:r>
      <w:r>
        <w:rPr>
          <w:rFonts w:hint="eastAsia" w:ascii="宋体" w:hAnsi="宋体" w:eastAsia="宋体" w:cs="宋体"/>
          <w:color w:val="auto"/>
          <w:spacing w:val="0"/>
          <w:sz w:val="24"/>
          <w:szCs w:val="24"/>
        </w:rPr>
        <w:t>。</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bookmarkStart w:id="0" w:name="_GoBack"/>
      <w:bookmarkEnd w:id="0"/>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2.模拟信号是一种连续变化的信号，数字信号是一种离散的</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脉冲信号。</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ascii="宋体" w:hAnsi="宋体" w:eastAsia="宋体" w:cs="宋体"/>
          <w:snapToGrid w:val="0"/>
          <w:color w:val="auto"/>
          <w:spacing w:val="0"/>
          <w:kern w:val="0"/>
          <w:sz w:val="24"/>
          <w:szCs w:val="24"/>
          <w:lang w:val="en-US" w:eastAsia="zh-CN" w:bidi="ar-SA"/>
        </w:rPr>
        <w:t>3.</w:t>
      </w:r>
      <w:r>
        <w:rPr>
          <w:rFonts w:hint="eastAsia" w:cs="宋体"/>
          <w:color w:val="auto"/>
          <w:spacing w:val="0"/>
          <w:sz w:val="24"/>
          <w:szCs w:val="24"/>
          <w:lang w:val="en-US" w:eastAsia="zh-CN"/>
        </w:rPr>
        <w:t>UTP的中文含义是屏蔽双绞线，STP的中文含义是非屏蔽双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0" w:firstLineChars="50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绞线。</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4.模拟信号不可以在无线介质上传输。</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5.电路交换在数据传输之前必须建立一条专用传输通道。</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0"/>
          <w:sz w:val="24"/>
          <w:szCs w:val="24"/>
        </w:rPr>
      </w:pP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6.域名中最左边的部分是顶级域名。</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7.IP地址193.1.20.1属于B类地址。</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8.在Ipv4中，IP地址一定由四段组成，且每段的取值范围必</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须是0到255。</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9.所有的噪声都来自于信道的内部。</w:t>
      </w: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10.TCP提供的是一种可靠的、面向连接的数据传输服务。</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b/>
          <w:snapToGrid/>
          <w:color w:val="auto"/>
          <w:kern w:val="2"/>
          <w:sz w:val="24"/>
          <w:szCs w:val="24"/>
          <w:lang w:val="en-US" w:eastAsia="zh-CN" w:bidi="ar-SA"/>
        </w:rPr>
      </w:pPr>
      <w:r>
        <w:rPr>
          <w:rFonts w:hint="eastAsia" w:cs="宋体"/>
          <w:color w:val="auto"/>
          <w:spacing w:val="0"/>
          <w:sz w:val="24"/>
          <w:szCs w:val="24"/>
          <w:lang w:eastAsia="zh-CN"/>
        </w:rPr>
        <w:t>（</w:t>
      </w:r>
      <w:r>
        <w:rPr>
          <w:rFonts w:hint="eastAsia" w:ascii="宋体" w:hAnsi="宋体" w:eastAsia="宋体" w:cs="宋体"/>
          <w:color w:val="auto"/>
          <w:spacing w:val="0"/>
          <w:sz w:val="24"/>
          <w:szCs w:val="24"/>
        </w:rPr>
        <w:t xml:space="preserve">A </w:t>
      </w:r>
      <w:r>
        <w:rPr>
          <w:rFonts w:hint="eastAsia" w:cs="宋体"/>
          <w:color w:val="auto"/>
          <w:spacing w:val="0"/>
          <w:sz w:val="24"/>
          <w:szCs w:val="24"/>
          <w:lang w:val="en-US" w:eastAsia="zh-CN"/>
        </w:rPr>
        <w:t xml:space="preserve"> </w:t>
      </w:r>
      <w:r>
        <w:rPr>
          <w:rFonts w:hint="eastAsia" w:ascii="宋体" w:hAnsi="宋体" w:eastAsia="宋体" w:cs="宋体"/>
          <w:color w:val="auto"/>
          <w:spacing w:val="0"/>
          <w:sz w:val="24"/>
          <w:szCs w:val="24"/>
        </w:rPr>
        <w:t>B）</w:t>
      </w:r>
      <w:r>
        <w:rPr>
          <w:rFonts w:hint="eastAsia" w:cs="宋体"/>
          <w:color w:val="auto"/>
          <w:spacing w:val="-66"/>
          <w:sz w:val="24"/>
          <w:szCs w:val="24"/>
          <w:lang w:val="en-US" w:eastAsia="zh-CN"/>
        </w:rPr>
        <w:t xml:space="preserve">                      </w:t>
      </w:r>
    </w:p>
    <w:p>
      <w:pPr>
        <w:pStyle w:val="3"/>
        <w:spacing w:before="59" w:line="184" w:lineRule="auto"/>
        <w:rPr>
          <w:rFonts w:hint="eastAsia" w:eastAsia="宋体"/>
          <w:color w:val="auto"/>
          <w:lang w:val="en-US" w:eastAsia="zh-CN"/>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textAlignment w:val="baseline"/>
        <w:outlineLvl w:val="0"/>
        <w:rPr>
          <w:color w:val="auto"/>
          <w:sz w:val="24"/>
          <w:szCs w:val="24"/>
        </w:rPr>
      </w:pPr>
      <w:r>
        <w:rPr>
          <w:rFonts w:hint="eastAsia" w:ascii="宋体" w:hAnsi="宋体" w:eastAsia="宋体" w:cs="宋体"/>
          <w:b/>
          <w:snapToGrid/>
          <w:color w:val="auto"/>
          <w:kern w:val="2"/>
          <w:sz w:val="24"/>
          <w:szCs w:val="24"/>
          <w:lang w:val="en-US" w:eastAsia="zh-CN" w:bidi="ar-SA"/>
        </w:rPr>
        <w:t>二、选择题（本大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20小</w:t>
      </w:r>
      <w:r>
        <w:rPr>
          <w:rFonts w:hint="eastAsia" w:ascii="宋体" w:hAnsi="宋体" w:eastAsia="宋体" w:cs="宋体"/>
          <w:b/>
          <w:snapToGrid/>
          <w:color w:val="auto"/>
          <w:kern w:val="2"/>
          <w:sz w:val="24"/>
          <w:szCs w:val="24"/>
          <w:lang w:val="en-US" w:eastAsia="zh-CN" w:bidi="ar-SA"/>
        </w:rPr>
        <w:t>题，每小题</w:t>
      </w:r>
      <w:r>
        <w:rPr>
          <w:rFonts w:hint="eastAsia" w:cs="宋体"/>
          <w:b/>
          <w:snapToGrid/>
          <w:color w:val="auto"/>
          <w:kern w:val="2"/>
          <w:sz w:val="24"/>
          <w:szCs w:val="24"/>
          <w:lang w:val="en-US" w:eastAsia="zh-CN" w:bidi="ar-SA"/>
        </w:rPr>
        <w:t>1分，共20分。每小题</w:t>
      </w:r>
      <w:r>
        <w:rPr>
          <w:rFonts w:hint="eastAsia" w:ascii="宋体" w:hAnsi="宋体" w:eastAsia="宋体" w:cs="宋体"/>
          <w:b/>
          <w:snapToGrid/>
          <w:color w:val="auto"/>
          <w:kern w:val="2"/>
          <w:sz w:val="24"/>
          <w:szCs w:val="24"/>
          <w:lang w:val="en-US" w:eastAsia="zh-CN" w:bidi="ar-SA"/>
        </w:rPr>
        <w:t>只有一个正确选项</w:t>
      </w:r>
      <w:r>
        <w:rPr>
          <w:rFonts w:hint="eastAsia" w:cs="宋体"/>
          <w:b/>
          <w:snapToGrid/>
          <w:color w:val="auto"/>
          <w:kern w:val="2"/>
          <w:sz w:val="24"/>
          <w:szCs w:val="24"/>
          <w:lang w:val="en-US" w:eastAsia="zh-CN" w:bidi="ar-SA"/>
        </w:rPr>
        <w:t>。</w:t>
      </w:r>
      <w:r>
        <w:rPr>
          <w:rFonts w:hint="eastAsia" w:ascii="宋体" w:hAnsi="宋体" w:eastAsia="宋体" w:cs="宋体"/>
          <w:b/>
          <w:snapToGrid/>
          <w:color w:val="auto"/>
          <w:kern w:val="2"/>
          <w:sz w:val="24"/>
          <w:szCs w:val="24"/>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下列关于计算机网络定义的描述中，正确的是</w:t>
      </w:r>
      <w:r>
        <w:rPr>
          <w:rFonts w:hint="eastAsia" w:ascii="宋体" w:hAnsi="宋体" w:eastAsia="宋体" w:cs="宋体"/>
          <w:color w:val="auto"/>
          <w:sz w:val="24"/>
          <w:szCs w:val="24"/>
          <w:lang w:val="en-US" w:eastAsia="zh-CN"/>
        </w:rPr>
        <w:t>（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A.计算机网络是指连接在一起的计算机和外部设备之间进行信息交换和资源共享的无线通信系统。</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B.计算机网络是指连接在一起的计算机和外部设备之间进行信息交换和资源共享的有线通信系统。</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C.计算机网络是指连接在一起的计算机和外部设备之间进行信息交换和资源共享的通信系统。</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D.计算机网络是指连接在一起的计算机和外部设备之间进行信息交换和资源共享的局域网。</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12.在计算机网络中，英文缩写LAN的中文名是（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A.局域网     B.城域网     C.广域网      D.无线网</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13.一幢大楼内的一个计算机网络系统属于（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A.MAN        B.WAN        C.LAN         D.PAN</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w:t>
      </w:r>
      <w:r>
        <w:rPr>
          <w:rFonts w:hint="eastAsia" w:ascii="宋体" w:hAnsi="宋体" w:eastAsia="宋体" w:cs="宋体"/>
          <w:color w:val="auto"/>
          <w:sz w:val="24"/>
          <w:szCs w:val="24"/>
        </w:rPr>
        <w:t>.下列关于IP地址的说法中，正确的是</w:t>
      </w:r>
      <w:r>
        <w:rPr>
          <w:rFonts w:hint="eastAsia" w:ascii="宋体" w:hAnsi="宋体" w:eastAsia="宋体" w:cs="宋体"/>
          <w:color w:val="auto"/>
          <w:sz w:val="24"/>
          <w:szCs w:val="24"/>
          <w:lang w:val="en-US" w:eastAsia="zh-CN"/>
        </w:rPr>
        <w:t>（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A.IP地址用来标识互联网上的计算机。</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B.IP地址由</w:t>
      </w:r>
      <w:r>
        <w:rPr>
          <w:rFonts w:hint="eastAsia" w:ascii="宋体" w:hAnsi="宋体" w:eastAsia="宋体" w:cs="宋体"/>
          <w:color w:val="auto"/>
          <w:sz w:val="24"/>
          <w:szCs w:val="24"/>
          <w:lang w:val="en-US" w:eastAsia="zh-CN"/>
        </w:rPr>
        <w:t>48</w:t>
      </w:r>
      <w:r>
        <w:rPr>
          <w:rFonts w:hint="eastAsia" w:ascii="宋体" w:hAnsi="宋体" w:eastAsia="宋体" w:cs="宋体"/>
          <w:color w:val="auto"/>
          <w:sz w:val="24"/>
          <w:szCs w:val="24"/>
        </w:rPr>
        <w:t>位二进制数表示。</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C.IP地址分为A类、B类、C类等级。</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240" w:firstLineChars="1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D.IP地址有固定的层次结构。</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15.TCP/IP协议是互联网的核心协议，它有四个层次,不包括下列选择中的（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240" w:firstLineChars="1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 应用层</w:t>
      </w:r>
      <w:r>
        <w:rPr>
          <w:rFonts w:hint="eastAsia" w:cs="宋体"/>
          <w:color w:val="auto"/>
          <w:sz w:val="24"/>
          <w:szCs w:val="24"/>
          <w:lang w:val="en-US" w:eastAsia="zh-CN"/>
        </w:rPr>
        <w:t xml:space="preserve">   </w:t>
      </w:r>
      <w:r>
        <w:rPr>
          <w:rFonts w:hint="eastAsia" w:cs="宋体"/>
          <w:color w:val="auto"/>
          <w:spacing w:val="0"/>
          <w:sz w:val="24"/>
          <w:szCs w:val="24"/>
          <w:lang w:val="en-US" w:eastAsia="zh-CN"/>
        </w:rPr>
        <w:t>B. 传输层   C.网际互连层    D. 数据链路层</w:t>
      </w:r>
    </w:p>
    <w:p>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b/>
          <w:snapToGrid/>
          <w:color w:val="auto"/>
          <w:kern w:val="2"/>
          <w:sz w:val="24"/>
          <w:szCs w:val="24"/>
          <w:lang w:val="en-US" w:eastAsia="zh-CN" w:bidi="ar-SA"/>
        </w:rPr>
        <w:sectPr>
          <w:footerReference r:id="rId6" w:type="default"/>
          <w:type w:val="continuous"/>
          <w:pgSz w:w="16839" w:h="11906"/>
          <w:pgMar w:top="0" w:right="1325" w:bottom="0" w:left="129" w:header="0" w:footer="0" w:gutter="0"/>
          <w:pgNumType w:fmt="decimal"/>
          <w:cols w:equalWidth="0" w:num="2">
            <w:col w:w="8514" w:space="100"/>
            <w:col w:w="6770"/>
          </w:cols>
        </w:sectPr>
      </w:pPr>
      <w:r>
        <w:rPr>
          <w:rFonts w:hint="eastAsia"/>
          <w:color w:val="auto"/>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16.100BASE-T中的“100”代表（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A．100个终端   B．100千米   C．100Mbps    D．100MHz</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17.目前局域网的传输介质主要是</w:t>
      </w:r>
      <w:r>
        <w:rPr>
          <w:rFonts w:hint="eastAsia" w:ascii="宋体" w:hAnsi="宋体" w:eastAsia="宋体" w:cs="宋体"/>
          <w:color w:val="auto"/>
          <w:sz w:val="24"/>
          <w:szCs w:val="24"/>
          <w:lang w:val="en-US" w:eastAsia="zh-CN"/>
        </w:rPr>
        <w:t>（   ）</w:t>
      </w:r>
      <w:r>
        <w:rPr>
          <w:rFonts w:hint="eastAsia" w:cs="宋体"/>
          <w:color w:val="auto"/>
          <w:spacing w:val="0"/>
          <w:sz w:val="24"/>
          <w:szCs w:val="24"/>
          <w:lang w:val="en-US" w:eastAsia="zh-CN"/>
        </w:rPr>
        <w:t>、同轴电缆和光纤。</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A.电话线     B.双绞线    C.公共数据网    D.通信卫星</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18.www.csust.edu.cn是中国</w:t>
      </w:r>
      <w:r>
        <w:rPr>
          <w:rFonts w:hint="eastAsia" w:ascii="宋体" w:hAnsi="宋体" w:eastAsia="宋体" w:cs="宋体"/>
          <w:color w:val="auto"/>
          <w:sz w:val="24"/>
          <w:szCs w:val="24"/>
          <w:lang w:val="en-US" w:eastAsia="zh-CN"/>
        </w:rPr>
        <w:t>（   ）</w:t>
      </w:r>
      <w:r>
        <w:rPr>
          <w:rFonts w:hint="eastAsia" w:cs="宋体"/>
          <w:color w:val="auto"/>
          <w:spacing w:val="0"/>
          <w:sz w:val="24"/>
          <w:szCs w:val="24"/>
          <w:lang w:val="en-US" w:eastAsia="zh-CN"/>
        </w:rPr>
        <w:t>的站点。</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A.政府部门    B.军事部门   C.工商部门   D.教育部门</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19.下列合法的IP地址是</w:t>
      </w:r>
      <w:r>
        <w:rPr>
          <w:rFonts w:hint="eastAsia" w:ascii="宋体" w:hAnsi="宋体" w:eastAsia="宋体" w:cs="宋体"/>
          <w:color w:val="auto"/>
          <w:sz w:val="24"/>
          <w:szCs w:val="24"/>
          <w:lang w:val="en-US" w:eastAsia="zh-CN"/>
        </w:rPr>
        <w:t>（   ）</w:t>
      </w:r>
      <w:r>
        <w:rPr>
          <w:rFonts w:hint="eastAsia" w:cs="宋体"/>
          <w:color w:val="auto"/>
          <w:spacing w:val="0"/>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 xml:space="preserve">A. 190,220,5,72       B. 206.53.3.78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default" w:cs="宋体"/>
          <w:color w:val="auto"/>
          <w:spacing w:val="0"/>
          <w:sz w:val="24"/>
          <w:szCs w:val="24"/>
          <w:lang w:val="en-US" w:eastAsia="zh-CN"/>
        </w:rPr>
      </w:pPr>
      <w:r>
        <w:rPr>
          <w:rFonts w:hint="eastAsia" w:cs="宋体"/>
          <w:color w:val="auto"/>
          <w:spacing w:val="0"/>
          <w:sz w:val="24"/>
          <w:szCs w:val="24"/>
          <w:lang w:val="en-US" w:eastAsia="zh-CN"/>
        </w:rPr>
        <w:t>C. 202.53.256.78      D. 123,43,82,256</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20.Internet中主机的域名和IP地址两者之间的关系是</w:t>
      </w:r>
      <w:r>
        <w:rPr>
          <w:rFonts w:hint="eastAsia" w:ascii="宋体" w:hAnsi="宋体" w:eastAsia="宋体" w:cs="宋体"/>
          <w:color w:val="auto"/>
          <w:sz w:val="24"/>
          <w:szCs w:val="24"/>
          <w:lang w:val="en-US" w:eastAsia="zh-CN"/>
        </w:rPr>
        <w:t>（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A.完全相同，毫无区别      B.一一对应</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C.一个IP地址对应多个域名  D.一个域名对应多个IP地址</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21.以下说法中正确的是</w:t>
      </w:r>
      <w:r>
        <w:rPr>
          <w:rFonts w:hint="eastAsia" w:ascii="宋体" w:hAnsi="宋体" w:eastAsia="宋体" w:cs="宋体"/>
          <w:color w:val="auto"/>
          <w:sz w:val="24"/>
          <w:szCs w:val="24"/>
          <w:lang w:val="en-US" w:eastAsia="zh-CN"/>
        </w:rPr>
        <w:t>（   ）</w:t>
      </w:r>
      <w:r>
        <w:rPr>
          <w:rFonts w:hint="eastAsia" w:cs="宋体"/>
          <w:color w:val="auto"/>
          <w:spacing w:val="0"/>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 xml:space="preserve">A.域名服务器中存放Internet主机的IP地址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B.域名服务器中存放Internet主机的域名</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C.域名服务器中存放Internet主机域名与IP地址的对照表</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ascii="宋体" w:hAnsi="宋体" w:eastAsia="宋体" w:cs="宋体"/>
          <w:color w:val="auto"/>
          <w:sz w:val="24"/>
          <w:szCs w:val="24"/>
          <w:lang w:val="en-US" w:eastAsia="zh-CN"/>
        </w:rPr>
      </w:pPr>
      <w:r>
        <w:rPr>
          <w:rFonts w:hint="eastAsia" w:cs="宋体"/>
          <w:color w:val="auto"/>
          <w:spacing w:val="0"/>
          <w:sz w:val="24"/>
          <w:szCs w:val="24"/>
          <w:lang w:val="en-US" w:eastAsia="zh-CN"/>
        </w:rPr>
        <w:t>D.域名服务器中存放Internet主机的电子邮箱的地址</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22.假设ISP提供的邮件服务器为bj163.com，用户名为XUEJY</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的正确电子邮件地址是</w:t>
      </w:r>
      <w:r>
        <w:rPr>
          <w:rFonts w:hint="eastAsia" w:ascii="宋体" w:hAnsi="宋体" w:eastAsia="宋体" w:cs="宋体"/>
          <w:color w:val="auto"/>
          <w:sz w:val="24"/>
          <w:szCs w:val="24"/>
          <w:lang w:val="en-US" w:eastAsia="zh-CN"/>
        </w:rPr>
        <w:t>（   ）</w:t>
      </w:r>
      <w:r>
        <w:rPr>
          <w:rFonts w:hint="eastAsia" w:cs="宋体"/>
          <w:color w:val="auto"/>
          <w:spacing w:val="0"/>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 xml:space="preserve">A. bj163@XUEJY.com     B. XUEJY&amp;bj163.com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 xml:space="preserve">C. bj163#XUEJY.com     D. </w:t>
      </w:r>
      <w:r>
        <w:rPr>
          <w:rFonts w:hint="eastAsia" w:cs="宋体"/>
          <w:color w:val="auto"/>
          <w:spacing w:val="0"/>
          <w:sz w:val="24"/>
          <w:szCs w:val="24"/>
          <w:lang w:val="en-US" w:eastAsia="zh-CN"/>
        </w:rPr>
        <w:fldChar w:fldCharType="begin"/>
      </w:r>
      <w:r>
        <w:rPr>
          <w:rFonts w:hint="eastAsia" w:cs="宋体"/>
          <w:color w:val="auto"/>
          <w:spacing w:val="0"/>
          <w:sz w:val="24"/>
          <w:szCs w:val="24"/>
          <w:lang w:val="en-US" w:eastAsia="zh-CN"/>
        </w:rPr>
        <w:instrText xml:space="preserve"> HYPERLINK "mailto:XUEJY@bj163.com" \t "_blank" </w:instrText>
      </w:r>
      <w:r>
        <w:rPr>
          <w:rFonts w:hint="eastAsia" w:cs="宋体"/>
          <w:color w:val="auto"/>
          <w:spacing w:val="0"/>
          <w:sz w:val="24"/>
          <w:szCs w:val="24"/>
          <w:lang w:val="en-US" w:eastAsia="zh-CN"/>
        </w:rPr>
        <w:fldChar w:fldCharType="separate"/>
      </w:r>
      <w:r>
        <w:rPr>
          <w:rFonts w:hint="eastAsia" w:cs="宋体"/>
          <w:color w:val="auto"/>
          <w:spacing w:val="0"/>
          <w:sz w:val="24"/>
          <w:szCs w:val="24"/>
          <w:lang w:val="en-US" w:eastAsia="zh-CN"/>
        </w:rPr>
        <w:t>XUEJY@bj163.com</w:t>
      </w:r>
      <w:r>
        <w:rPr>
          <w:rFonts w:hint="eastAsia" w:cs="宋体"/>
          <w:color w:val="auto"/>
          <w:spacing w:val="0"/>
          <w:sz w:val="24"/>
          <w:szCs w:val="24"/>
          <w:lang w:val="en-US" w:eastAsia="zh-CN"/>
        </w:rPr>
        <w:fldChar w:fldCharType="end"/>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23.用bps来衡量计算机的性能，它指的是计算机的</w:t>
      </w:r>
      <w:r>
        <w:rPr>
          <w:rFonts w:hint="eastAsia" w:ascii="宋体" w:hAnsi="宋体" w:eastAsia="宋体" w:cs="宋体"/>
          <w:color w:val="auto"/>
          <w:sz w:val="24"/>
          <w:szCs w:val="24"/>
          <w:lang w:val="en-US" w:eastAsia="zh-CN"/>
        </w:rPr>
        <w:t>（   ）</w:t>
      </w:r>
      <w:r>
        <w:rPr>
          <w:rFonts w:hint="eastAsia" w:cs="宋体"/>
          <w:color w:val="auto"/>
          <w:spacing w:val="0"/>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78" w:leftChars="85" w:firstLine="878" w:firstLineChars="366"/>
        <w:textAlignment w:val="baseline"/>
        <w:rPr>
          <w:rFonts w:hint="eastAsia" w:ascii="宋体" w:hAnsi="宋体" w:eastAsia="宋体" w:cs="宋体"/>
          <w:color w:val="auto"/>
          <w:sz w:val="24"/>
          <w:szCs w:val="24"/>
          <w:lang w:val="en-US" w:eastAsia="zh-CN"/>
        </w:rPr>
      </w:pPr>
      <w:r>
        <w:rPr>
          <w:rFonts w:hint="eastAsia" w:cs="宋体"/>
          <w:color w:val="auto"/>
          <w:spacing w:val="0"/>
          <w:sz w:val="24"/>
          <w:szCs w:val="24"/>
          <w:lang w:val="en-US" w:eastAsia="zh-CN"/>
        </w:rPr>
        <w:t xml:space="preserve">A.传输速率    B.存储容量    C.字长    D.运算速度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420" w:firstLineChars="175"/>
        <w:textAlignment w:val="baseline"/>
        <w:rPr>
          <w:rFonts w:hint="eastAsia" w:ascii="宋体" w:hAnsi="宋体" w:eastAsia="宋体" w:cs="宋体"/>
          <w:b/>
          <w:snapToGrid/>
          <w:color w:val="auto"/>
          <w:kern w:val="2"/>
          <w:sz w:val="24"/>
          <w:szCs w:val="24"/>
          <w:lang w:val="en-US" w:eastAsia="zh-CN" w:bidi="ar-SA"/>
        </w:rPr>
      </w:pPr>
      <w:r>
        <w:rPr>
          <w:rFonts w:hint="eastAsia" w:cs="宋体"/>
          <w:color w:val="auto"/>
          <w:spacing w:val="0"/>
          <w:sz w:val="24"/>
          <w:szCs w:val="24"/>
          <w:lang w:val="en-US" w:eastAsia="zh-CN"/>
        </w:rPr>
        <w:t>24.以下关于防火墙的描述，不正确的是</w:t>
      </w:r>
      <w:r>
        <w:rPr>
          <w:rFonts w:hint="eastAsia" w:ascii="宋体" w:hAnsi="宋体" w:eastAsia="宋体" w:cs="宋体"/>
          <w:color w:val="auto"/>
          <w:sz w:val="24"/>
          <w:szCs w:val="24"/>
          <w:lang w:val="en-US" w:eastAsia="zh-CN"/>
        </w:rPr>
        <w:t>（   ）</w:t>
      </w:r>
    </w:p>
    <w:p>
      <w:pPr>
        <w:spacing w:line="14" w:lineRule="auto"/>
        <w:ind w:left="0" w:leftChars="0" w:firstLine="35" w:firstLineChars="175"/>
        <w:rPr>
          <w:rFonts w:ascii="Arial" w:hAnsi="Arial" w:eastAsia="Arial" w:cs="Arial"/>
          <w:color w:val="auto"/>
          <w:sz w:val="2"/>
          <w:szCs w:val="2"/>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A.防火墙可以检测网络入侵</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B.防火墙可以记录进出的活动</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C.防火墙可以防止计算机病毒</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D.防火墙可以保护内部网数据</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25.通过（   ）命令可以查看服务器分配给本机的IP地址。</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A.config    B.ifconfig    C.ipconfig    D.route</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26.采用全双工通信方式，数据传输的方向性结构为（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A.可以在两个方向上同时传输</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B.只能在一个方向上传输</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C.可以在两个方向上传输，但不能同时传输</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D.以上均不对</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27.URL中“http”的含义是（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A.传输协议     B.主机域名     C.端口号     D.路径</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r>
        <w:rPr>
          <w:rFonts w:hint="default" w:ascii="宋体" w:hAnsi="宋体" w:eastAsia="宋体" w:cs="宋体"/>
          <w:color w:val="auto"/>
          <w:sz w:val="24"/>
          <w:szCs w:val="24"/>
          <w:lang w:val="en-US" w:eastAsia="zh-CN"/>
        </w:rPr>
        <w:t>在OSI参考模型中，</w:t>
      </w:r>
      <w:r>
        <w:rPr>
          <w:rFonts w:hint="eastAsia" w:ascii="宋体" w:hAnsi="宋体" w:eastAsia="宋体" w:cs="宋体"/>
          <w:color w:val="auto"/>
          <w:sz w:val="24"/>
          <w:szCs w:val="24"/>
          <w:lang w:val="en-US" w:eastAsia="zh-CN"/>
        </w:rPr>
        <w:t>（   ）</w:t>
      </w:r>
      <w:r>
        <w:rPr>
          <w:rFonts w:hint="default" w:ascii="宋体" w:hAnsi="宋体" w:eastAsia="宋体" w:cs="宋体"/>
          <w:color w:val="auto"/>
          <w:sz w:val="24"/>
          <w:szCs w:val="24"/>
          <w:lang w:val="en-US" w:eastAsia="zh-CN"/>
        </w:rPr>
        <w:t>的数据传送单位是</w:t>
      </w:r>
      <w:r>
        <w:rPr>
          <w:rFonts w:hint="eastAsia" w:ascii="宋体" w:hAnsi="宋体" w:eastAsia="宋体" w:cs="宋体"/>
          <w:color w:val="auto"/>
          <w:sz w:val="24"/>
          <w:szCs w:val="24"/>
          <w:lang w:val="en-US" w:eastAsia="zh-CN"/>
        </w:rPr>
        <w:t>数据报</w:t>
      </w:r>
      <w:r>
        <w:rPr>
          <w:rFonts w:hint="default" w:ascii="宋体" w:hAnsi="宋体" w:eastAsia="宋体" w:cs="宋体"/>
          <w:color w:val="auto"/>
          <w:sz w:val="24"/>
          <w:szCs w:val="24"/>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 xml:space="preserve">A.物理层 </w:t>
      </w:r>
      <w:r>
        <w:rPr>
          <w:rFonts w:hint="eastAsia" w:ascii="宋体" w:hAnsi="宋体" w:eastAsia="宋体" w:cs="宋体"/>
          <w:color w:val="auto"/>
          <w:sz w:val="24"/>
          <w:szCs w:val="24"/>
          <w:lang w:val="en-US" w:eastAsia="zh-CN"/>
        </w:rPr>
        <w:t xml:space="preserve"> </w:t>
      </w:r>
      <w:r>
        <w:rPr>
          <w:rFonts w:hint="default" w:ascii="宋体" w:hAnsi="宋体" w:eastAsia="宋体" w:cs="宋体"/>
          <w:color w:val="auto"/>
          <w:sz w:val="24"/>
          <w:szCs w:val="24"/>
          <w:lang w:val="en-US" w:eastAsia="zh-CN"/>
        </w:rPr>
        <w:t xml:space="preserve">  B.数据链路层</w:t>
      </w:r>
      <w:r>
        <w:rPr>
          <w:rFonts w:hint="eastAsia" w:ascii="宋体" w:hAnsi="宋体" w:eastAsia="宋体" w:cs="宋体"/>
          <w:color w:val="auto"/>
          <w:sz w:val="24"/>
          <w:szCs w:val="24"/>
          <w:lang w:val="en-US" w:eastAsia="zh-CN"/>
        </w:rPr>
        <w:t xml:space="preserve">    </w:t>
      </w:r>
      <w:r>
        <w:rPr>
          <w:rFonts w:hint="default" w:ascii="宋体" w:hAnsi="宋体" w:eastAsia="宋体" w:cs="宋体"/>
          <w:color w:val="auto"/>
          <w:sz w:val="24"/>
          <w:szCs w:val="24"/>
          <w:lang w:val="en-US" w:eastAsia="zh-CN"/>
        </w:rPr>
        <w:t>C.网络层     D.</w:t>
      </w:r>
      <w:r>
        <w:rPr>
          <w:rFonts w:hint="eastAsia" w:ascii="宋体" w:hAnsi="宋体" w:eastAsia="宋体" w:cs="宋体"/>
          <w:color w:val="auto"/>
          <w:sz w:val="24"/>
          <w:szCs w:val="24"/>
          <w:lang w:val="en-US" w:eastAsia="zh-CN"/>
        </w:rPr>
        <w:t>应用</w:t>
      </w:r>
      <w:r>
        <w:rPr>
          <w:rFonts w:hint="default" w:ascii="宋体" w:hAnsi="宋体" w:eastAsia="宋体" w:cs="宋体"/>
          <w:color w:val="auto"/>
          <w:sz w:val="24"/>
          <w:szCs w:val="24"/>
          <w:lang w:val="en-US" w:eastAsia="zh-CN"/>
        </w:rPr>
        <w:t>层</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29.关于TCP和UDP协议区别的描述，错误的是（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A.UDP协议比TCP协议的安全性差</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B.TCP协议是面向连接的，而UDP是无连接的</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C.UDP协议要求对方发出的每个数据包都要确认</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D.TCP协议可靠性更高</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30.数据传输中，产生差错的重要原因是（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A.随机热噪声   B.冲击噪声    C.电火花    D.信号幅度</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2" w:firstLineChars="250"/>
        <w:textAlignment w:val="baseline"/>
        <w:outlineLvl w:val="0"/>
        <w:rPr>
          <w:rFonts w:hint="eastAsia" w:ascii="宋体" w:hAnsi="宋体" w:eastAsia="宋体" w:cs="宋体"/>
          <w:b/>
          <w:snapToGrid/>
          <w:color w:val="auto"/>
          <w:kern w:val="2"/>
          <w:sz w:val="24"/>
          <w:szCs w:val="24"/>
          <w:lang w:val="en-US" w:eastAsia="zh-CN" w:bidi="ar-SA"/>
        </w:rPr>
        <w:sectPr>
          <w:headerReference r:id="rId7" w:type="default"/>
          <w:footerReference r:id="rId8" w:type="default"/>
          <w:pgSz w:w="16839" w:h="11906"/>
          <w:pgMar w:top="1012" w:right="1264" w:bottom="1029" w:left="332" w:header="0" w:footer="815" w:gutter="0"/>
          <w:pgNumType w:fmt="decimal" w:start="2"/>
          <w:cols w:equalWidth="0" w:num="2">
            <w:col w:w="8287" w:space="100"/>
            <w:col w:w="6855"/>
          </w:cols>
        </w:sect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2" w:firstLineChars="250"/>
        <w:textAlignment w:val="baseline"/>
        <w:outlineLvl w:val="0"/>
        <w:rPr>
          <w:rFonts w:hint="default"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三、填空题（本大题共10小题，每小题2分，共20分）</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mc:AlternateContent>
          <mc:Choice Requires="wps">
            <w:drawing>
              <wp:anchor distT="0" distB="0" distL="114300" distR="114300" simplePos="0" relativeHeight="251671552" behindDoc="0" locked="0" layoutInCell="1" allowOverlap="1">
                <wp:simplePos x="0" y="0"/>
                <wp:positionH relativeFrom="column">
                  <wp:posOffset>461645</wp:posOffset>
                </wp:positionH>
                <wp:positionV relativeFrom="paragraph">
                  <wp:posOffset>-1090295</wp:posOffset>
                </wp:positionV>
                <wp:extent cx="25400" cy="7574280"/>
                <wp:effectExtent l="12700" t="12700" r="22860" b="17780"/>
                <wp:wrapNone/>
                <wp:docPr id="6"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36.35pt;margin-top:-85.85pt;height:596.4pt;width:2pt;z-index:251671552;mso-width-relative:page;mso-height-relative:page;" filled="f" stroked="t" coordsize="21600,21600" o:gfxdata="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bpkq2AAA&#10;AAsBAAAPAAAAAAAAAAEAIAAAACIAAABkcnMvZG93bnJldi54bWxQSwECFAAUAAAACACHTuJASR29&#10;QuUBAADSAwAADgAAAAAAAAABACAAAAAnAQAAZHJzL2Uyb0RvYy54bWxQSwUGAAAAAAYABgBZAQAA&#10;fgUAAAAA&#10;">
                <v:fill on="f" focussize="0,0"/>
                <v:stroke weight="2pt" color="#808080" joinstyle="round" dashstyle="1 1" endcap="round"/>
                <v:imagedata o:title=""/>
                <o:lock v:ext="edit" aspectratio="f"/>
              </v:line>
            </w:pict>
          </mc:Fallback>
        </mc:AlternateContent>
      </w:r>
      <w:r>
        <w:rPr>
          <w:rFonts w:hint="eastAsia" w:ascii="宋体" w:hAnsi="宋体" w:eastAsia="宋体" w:cs="宋体"/>
          <w:b w:val="0"/>
          <w:bCs/>
          <w:snapToGrid/>
          <w:color w:val="auto"/>
          <w:kern w:val="2"/>
          <w:sz w:val="24"/>
          <w:szCs w:val="24"/>
          <w:lang w:val="en-US" w:eastAsia="zh-CN" w:bidi="ar-SA"/>
        </w:rPr>
        <w:t>31.从逻辑功能角度看计算机网络由</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和</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组成。</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32.电路交换方式中，通信过程可分为三个阶段</w:t>
      </w:r>
      <w:r>
        <w:rPr>
          <w:rFonts w:hint="eastAsia" w:ascii="宋体" w:hAnsi="宋体" w:eastAsia="宋体" w:cs="宋体"/>
          <w:b w:val="0"/>
          <w:bCs/>
          <w:snapToGrid/>
          <w:color w:val="auto"/>
          <w:kern w:val="2"/>
          <w:sz w:val="24"/>
          <w:szCs w:val="24"/>
          <w:u w:val="none"/>
          <w:lang w:val="en-US" w:eastAsia="zh-CN" w:bidi="ar-SA"/>
        </w:rPr>
        <w:t>：</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和拆除电路。</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33.在每块网卡上都存在着唯一的</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，也称</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34.计算机网络的拓扑结构有</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 xml:space="preserve">、环型、网状。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35.在OSI参考模型中，第N层与它之上的第N+1层的关系是</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36.影响信道最大传输速率的因素主要有</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和</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37.交换机首先完整地接收数据帧并进行差错检测，如果没</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mc:AlternateContent>
          <mc:Choice Requires="wps">
            <w:drawing>
              <wp:anchor distT="0" distB="0" distL="0" distR="0" simplePos="0" relativeHeight="251669504" behindDoc="0" locked="0" layoutInCell="0" allowOverlap="1">
                <wp:simplePos x="0" y="0"/>
                <wp:positionH relativeFrom="page">
                  <wp:posOffset>-2217420</wp:posOffset>
                </wp:positionH>
                <wp:positionV relativeFrom="page">
                  <wp:posOffset>3681730</wp:posOffset>
                </wp:positionV>
                <wp:extent cx="4951730" cy="206375"/>
                <wp:effectExtent l="2372995" t="0" r="0" b="0"/>
                <wp:wrapNone/>
                <wp:docPr id="4" name="TextBox 2"/>
                <wp:cNvGraphicFramePr/>
                <a:graphic xmlns:a="http://schemas.openxmlformats.org/drawingml/2006/main">
                  <a:graphicData uri="http://schemas.microsoft.com/office/word/2010/wordprocessingShape">
                    <wps:wsp>
                      <wps:cNvSpPr txBox="1"/>
                      <wps:spPr>
                        <a:xfrm rot="16200000">
                          <a:off x="0" y="0"/>
                          <a:ext cx="495173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9504;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k86AM3AAAAAwBAAAPAAAAAAAAAAEAIAAAACIAAABkcnMvZG93bnJldi54bWxQSwECFAAU&#10;AAAACACHTuJA9roPVy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rFonts w:hint="eastAsia" w:ascii="宋体" w:hAnsi="宋体" w:eastAsia="宋体" w:cs="宋体"/>
          <w:b w:val="0"/>
          <w:bCs/>
          <w:snapToGrid/>
          <w:color w:val="auto"/>
          <w:kern w:val="2"/>
          <w:sz w:val="24"/>
          <w:szCs w:val="24"/>
          <w:lang w:val="en-US" w:eastAsia="zh-CN" w:bidi="ar-SA"/>
        </w:rPr>
        <w:t>有差错，则根据帧的目的地址确定端口号再发送出去，这种</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交换方式是</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38.写出以下IP地址属于哪个网络类别。</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（1）127.36.199.3：</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mc:AlternateContent>
          <mc:Choice Requires="wps">
            <w:drawing>
              <wp:anchor distT="0" distB="0" distL="0" distR="0" simplePos="0" relativeHeight="251670528"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5"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70528;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fLjD3cAAAADAEAAA8AAAAAAAAAAQAgAAAAIgAAAGRycy9kb3ducmV2LnhtbFBLAQIUABQA&#10;AAAIAIdO4kD4pSi9JQIAAGAEAAAOAAAAAAAAAAEAIAAAACsBAABkcnMvZTJvRG9jLnhtbFBLBQYA&#10;AAAABgAGAFkBAADCBQ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w:rPr>
          <w:rFonts w:hint="eastAsia" w:ascii="宋体" w:hAnsi="宋体" w:eastAsia="宋体" w:cs="宋体"/>
          <w:b w:val="0"/>
          <w:bCs/>
          <w:snapToGrid/>
          <w:color w:val="auto"/>
          <w:kern w:val="2"/>
          <w:sz w:val="24"/>
          <w:szCs w:val="24"/>
          <w:lang w:val="en-US" w:eastAsia="zh-CN" w:bidi="ar-SA"/>
        </w:rPr>
        <w:t>（2）192.12.69.248：</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39.数据备份的常用方法有</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和</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40.排除网络故障的一般流程是：</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r>
        <w:rPr>
          <w:rFonts w:hint="eastAsia" w:ascii="宋体" w:hAnsi="宋体" w:eastAsia="宋体" w:cs="宋体"/>
          <w:b w:val="0"/>
          <w:bCs/>
          <w:snapToGrid/>
          <w:color w:val="auto"/>
          <w:kern w:val="2"/>
          <w:sz w:val="24"/>
          <w:szCs w:val="24"/>
          <w:u w:val="single"/>
          <w:lang w:val="en-US" w:eastAsia="zh-CN" w:bidi="ar-SA"/>
        </w:rPr>
        <w:t xml:space="preserve">         </w:t>
      </w:r>
      <w:r>
        <w:rPr>
          <w:rFonts w:hint="eastAsia" w:ascii="宋体" w:hAnsi="宋体" w:eastAsia="宋体" w:cs="宋体"/>
          <w:b w:val="0"/>
          <w:bCs/>
          <w:snapToGrid/>
          <w:color w:val="auto"/>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default"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确定解决方法。</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2" w:firstLineChars="250"/>
        <w:textAlignment w:val="baseline"/>
        <w:outlineLvl w:val="0"/>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四、简答题（本大题共5小题，每小题5分，共25分）</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60" w:leftChars="219" w:firstLine="600" w:firstLineChars="250"/>
        <w:textAlignment w:val="baseline"/>
        <w:outlineLvl w:val="0"/>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41.什么是域名解析？</w:t>
      </w: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42.简述什么是基带传输？</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39" w:leftChars="114" w:firstLine="180" w:firstLineChars="75"/>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snapToGrid w:val="0"/>
          <w:color w:val="auto"/>
          <w:kern w:val="0"/>
          <w:sz w:val="24"/>
          <w:szCs w:val="24"/>
          <w:lang w:val="en-US" w:eastAsia="zh-CN" w:bidi="ar-SA"/>
        </w:rPr>
        <w:t>43.</w:t>
      </w:r>
      <w:r>
        <w:rPr>
          <w:rFonts w:hint="eastAsia" w:ascii="宋体" w:hAnsi="宋体" w:eastAsia="宋体" w:cs="宋体"/>
          <w:color w:val="auto"/>
          <w:sz w:val="24"/>
          <w:szCs w:val="24"/>
          <w:lang w:val="en-US" w:eastAsia="zh-CN"/>
        </w:rPr>
        <w:t>要在数据链路层发送二进制位串010111110101111111，</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39" w:leftChars="114" w:firstLine="180" w:firstLineChars="75"/>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请问经过零比特填充法后实际被发送出去的是什么？</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4</w:t>
      </w:r>
      <w:r>
        <w:rPr>
          <w:rFonts w:hint="default" w:ascii="宋体"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什么是C/S模式？</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0" w:firstLineChars="175"/>
        <w:jc w:val="left"/>
        <w:textAlignment w:val="baseline"/>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5</w:t>
      </w:r>
      <w:r>
        <w:rPr>
          <w:rFonts w:hint="default" w:ascii="宋体"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简述TCP和UDP的区别。</w:t>
      </w:r>
    </w:p>
    <w:p>
      <w:pPr>
        <w:pStyle w:val="3"/>
        <w:spacing w:before="59" w:line="184" w:lineRule="auto"/>
        <w:ind w:left="0" w:leftChars="0" w:firstLine="304" w:firstLineChars="175"/>
        <w:rPr>
          <w:spacing w:val="-3"/>
          <w:sz w:val="18"/>
          <w:szCs w:val="18"/>
        </w:rPr>
      </w:pPr>
    </w:p>
    <w:p>
      <w:pPr>
        <w:pStyle w:val="3"/>
        <w:spacing w:before="59" w:line="184" w:lineRule="auto"/>
        <w:ind w:left="0" w:leftChars="0" w:firstLine="304" w:firstLineChars="175"/>
        <w:rPr>
          <w:spacing w:val="-3"/>
          <w:sz w:val="18"/>
          <w:szCs w:val="18"/>
        </w:rPr>
      </w:pPr>
    </w:p>
    <w:p>
      <w:pPr>
        <w:pStyle w:val="3"/>
        <w:spacing w:before="59" w:line="184" w:lineRule="auto"/>
        <w:ind w:left="0" w:leftChars="0" w:firstLine="304" w:firstLineChars="175"/>
        <w:rPr>
          <w:spacing w:val="-3"/>
          <w:sz w:val="18"/>
          <w:szCs w:val="18"/>
        </w:rPr>
      </w:pPr>
    </w:p>
    <w:p>
      <w:pPr>
        <w:pStyle w:val="3"/>
        <w:spacing w:before="59" w:line="184" w:lineRule="auto"/>
        <w:ind w:left="0" w:leftChars="0" w:firstLine="304" w:firstLineChars="175"/>
        <w:rPr>
          <w:spacing w:val="-3"/>
          <w:sz w:val="18"/>
          <w:szCs w:val="18"/>
        </w:rPr>
      </w:pP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pStyle w:val="3"/>
        <w:spacing w:before="59" w:line="184" w:lineRule="auto"/>
        <w:rPr>
          <w:spacing w:val="-3"/>
          <w:sz w:val="18"/>
          <w:szCs w:val="18"/>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firstLine="1205" w:firstLineChars="500"/>
        <w:textAlignment w:val="baseline"/>
        <w:rPr>
          <w:rFonts w:hint="eastAsia" w:ascii="宋体" w:hAnsi="宋体" w:eastAsia="宋体" w:cs="宋体"/>
          <w:b/>
          <w:snapToGrid/>
          <w:color w:val="000000"/>
          <w:kern w:val="2"/>
          <w:sz w:val="24"/>
          <w:szCs w:val="24"/>
          <w:lang w:val="en-US" w:eastAsia="zh-CN" w:bidi="ar-SA"/>
        </w:rPr>
      </w:pPr>
      <w:r>
        <w:rPr>
          <w:rFonts w:hint="eastAsia" w:ascii="宋体" w:hAnsi="宋体" w:eastAsia="宋体" w:cs="宋体"/>
          <w:b/>
          <w:snapToGrid/>
          <w:color w:val="000000"/>
          <w:kern w:val="2"/>
          <w:sz w:val="24"/>
          <w:szCs w:val="24"/>
          <w:lang w:val="en-US" w:eastAsia="zh-CN" w:bidi="ar-SA"/>
        </w:rPr>
        <w:t>五、计算题（本大题共2小题，第1小题10分，第2小题15</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firstLine="1205" w:firstLineChars="500"/>
        <w:textAlignment w:val="baseline"/>
        <w:rPr>
          <w:rFonts w:hint="eastAsia"/>
          <w:color w:val="auto"/>
          <w:lang w:val="en-US" w:eastAsia="zh-CN"/>
        </w:rPr>
      </w:pPr>
      <w:r>
        <w:rPr>
          <w:rFonts w:hint="eastAsia" w:ascii="宋体" w:hAnsi="宋体" w:eastAsia="宋体" w:cs="宋体"/>
          <w:b/>
          <w:snapToGrid/>
          <w:color w:val="000000"/>
          <w:kern w:val="2"/>
          <w:sz w:val="24"/>
          <w:szCs w:val="24"/>
          <w:lang w:val="en-US" w:eastAsia="zh-CN" w:bidi="ar-SA"/>
        </w:rPr>
        <w:t>分，共25分）</w:t>
      </w:r>
      <w:r>
        <w:rPr>
          <w:rFonts w:hint="eastAsia"/>
          <w:color w:val="auto"/>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0"/>
          <w:sz w:val="24"/>
          <w:szCs w:val="24"/>
          <w:lang w:val="en-US" w:eastAsia="zh-CN"/>
        </w:rPr>
      </w:pPr>
      <w:r>
        <w:rPr>
          <w:rFonts w:hint="eastAsia" w:cs="宋体"/>
          <w:snapToGrid w:val="0"/>
          <w:color w:val="auto"/>
          <w:spacing w:val="0"/>
          <w:kern w:val="0"/>
          <w:sz w:val="24"/>
          <w:szCs w:val="24"/>
          <w:lang w:val="en-US" w:eastAsia="zh-CN" w:bidi="ar-SA"/>
        </w:rPr>
        <w:t>46</w:t>
      </w:r>
      <w:r>
        <w:rPr>
          <w:rFonts w:hint="eastAsia" w:ascii="宋体" w:hAnsi="宋体" w:eastAsia="宋体" w:cs="宋体"/>
          <w:snapToGrid w:val="0"/>
          <w:color w:val="auto"/>
          <w:spacing w:val="0"/>
          <w:kern w:val="0"/>
          <w:sz w:val="24"/>
          <w:szCs w:val="24"/>
          <w:lang w:val="en-US" w:eastAsia="zh-CN" w:bidi="ar-SA"/>
        </w:rPr>
        <w:t>.</w:t>
      </w:r>
      <w:r>
        <w:rPr>
          <w:rFonts w:hint="eastAsia" w:cs="宋体"/>
          <w:color w:val="auto"/>
          <w:spacing w:val="0"/>
          <w:sz w:val="24"/>
          <w:szCs w:val="24"/>
          <w:lang w:val="en-US" w:eastAsia="zh-CN"/>
        </w:rPr>
        <w:t>对于带宽为 50KHz 的信道，若有8种不同的物理状态来表示数据，信噪比为 20 dB。</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1200" w:firstLineChars="50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（1）根据奈奎斯特定理，最大数据速率是多少？（5分）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firstLine="1200" w:firstLineChars="500"/>
        <w:textAlignment w:val="baseline"/>
        <w:rPr>
          <w:rFonts w:hint="eastAsia" w:cs="宋体"/>
          <w:color w:val="auto"/>
          <w:spacing w:val="0"/>
          <w:sz w:val="24"/>
          <w:szCs w:val="24"/>
          <w:lang w:val="en-US" w:eastAsia="zh-CN"/>
        </w:rPr>
      </w:pPr>
      <w:r>
        <w:rPr>
          <w:rFonts w:hint="eastAsia" w:cs="宋体"/>
          <w:color w:val="auto"/>
          <w:spacing w:val="0"/>
          <w:sz w:val="24"/>
          <w:szCs w:val="24"/>
          <w:lang w:val="en-US" w:eastAsia="zh-CN"/>
        </w:rPr>
        <w:t>（2）根据香农定理，最大数据速率是多少？（5分）</w:t>
      </w: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pStyle w:val="3"/>
        <w:numPr>
          <w:ilvl w:val="0"/>
          <w:numId w:val="0"/>
        </w:numPr>
        <w:kinsoku w:val="0"/>
        <w:autoSpaceDE w:val="0"/>
        <w:autoSpaceDN w:val="0"/>
        <w:adjustRightInd w:val="0"/>
        <w:snapToGrid w:val="0"/>
        <w:spacing w:before="59" w:line="184" w:lineRule="auto"/>
        <w:jc w:val="left"/>
        <w:textAlignment w:val="baseline"/>
        <w:rPr>
          <w:rFonts w:hint="default" w:cs="宋体"/>
          <w:snapToGrid w:val="0"/>
          <w:color w:val="auto"/>
          <w:kern w:val="0"/>
          <w:sz w:val="24"/>
          <w:szCs w:val="24"/>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1197" w:leftChars="570" w:firstLine="0" w:firstLineChars="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47.在Internet网中,已知某计算机的IP地址是：11001010.01100000.01000000.01011000,请回答下列问题：</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（1）用十进制数表示上述IP地址，并说明该IP地址是属于</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1260" w:firstLineChars="525"/>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A类,B类,还是C类地址。（5分）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snapToGrid w:val="0"/>
          <w:color w:val="auto"/>
          <w:kern w:val="0"/>
          <w:sz w:val="24"/>
          <w:szCs w:val="24"/>
          <w:lang w:val="en-US" w:eastAsia="zh-CN" w:bidi="ar-SA"/>
        </w:rPr>
        <w:t>（2）</w:t>
      </w:r>
      <w:r>
        <w:rPr>
          <w:rFonts w:hint="eastAsia" w:ascii="宋体" w:hAnsi="宋体" w:eastAsia="宋体" w:cs="宋体"/>
          <w:color w:val="auto"/>
          <w:sz w:val="24"/>
          <w:szCs w:val="24"/>
          <w:lang w:val="en-US" w:eastAsia="zh-CN"/>
        </w:rPr>
        <w:t>若子网掩码是255.255.224.0，写出此计算机的网络</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1260" w:firstLineChars="525"/>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地址和主机地址。（10分）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1260" w:firstLineChars="525"/>
        <w:textAlignment w:val="baseline"/>
        <w:rPr>
          <w:rFonts w:hint="eastAsia"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1260" w:firstLineChars="525"/>
        <w:textAlignment w:val="baseline"/>
        <w:rPr>
          <w:rFonts w:hint="eastAsia" w:ascii="宋体" w:hAnsi="宋体" w:eastAsia="宋体" w:cs="宋体"/>
          <w:color w:val="auto"/>
          <w:sz w:val="24"/>
          <w:szCs w:val="24"/>
          <w:lang w:val="en-US" w:eastAsia="zh-CN"/>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s="宋体"/>
          <w:b/>
          <w:snapToGrid/>
          <w:color w:val="auto"/>
          <w:kern w:val="2"/>
          <w:sz w:val="24"/>
          <w:szCs w:val="24"/>
          <w:lang w:val="en-US" w:eastAsia="zh-CN" w:bidi="ar-SA"/>
        </w:rPr>
      </w:pPr>
      <w:r>
        <w:rPr>
          <w:rFonts w:hint="eastAsia" w:cs="宋体"/>
          <w:b/>
          <w:snapToGrid/>
          <w:color w:val="auto"/>
          <w:kern w:val="2"/>
          <w:sz w:val="24"/>
          <w:szCs w:val="24"/>
          <w:lang w:val="en-US" w:eastAsia="zh-CN" w:bidi="ar-SA"/>
        </w:rPr>
        <w:t>第一、二、三题答题卡：</w:t>
      </w:r>
    </w:p>
    <w:tbl>
      <w:tblPr>
        <w:tblStyle w:val="9"/>
        <w:tblW w:w="6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680"/>
        <w:gridCol w:w="680"/>
        <w:gridCol w:w="680"/>
        <w:gridCol w:w="680"/>
        <w:gridCol w:w="680"/>
        <w:gridCol w:w="680"/>
        <w:gridCol w:w="680"/>
        <w:gridCol w:w="68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c>
          <w:tcPr>
            <w:tcW w:w="680" w:type="dxa"/>
            <w:vAlign w:val="top"/>
          </w:tcPr>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default" w:cs="宋体"/>
                <w:b/>
                <w:snapToGrid/>
                <w:color w:val="auto"/>
                <w:kern w:val="2"/>
                <w:sz w:val="24"/>
                <w:szCs w:val="24"/>
                <w:vertAlign w:val="baseline"/>
                <w:lang w:val="en-US" w:eastAsia="zh-CN" w:bidi="ar-SA"/>
              </w:rPr>
            </w:pPr>
          </w:p>
        </w:tc>
      </w:tr>
    </w:tbl>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168" w:rightChars="-80"/>
        <w:textAlignment w:val="baseline"/>
        <w:rPr>
          <w:rFonts w:hint="default" w:cs="宋体"/>
          <w:b/>
          <w:snapToGrid/>
          <w:color w:val="auto"/>
          <w:kern w:val="2"/>
          <w:sz w:val="24"/>
          <w:szCs w:val="24"/>
          <w:u w:val="single"/>
          <w:lang w:val="en-US" w:eastAsia="zh-CN" w:bidi="ar-SA"/>
        </w:rPr>
      </w:pPr>
      <w:r>
        <w:rPr>
          <w:rFonts w:hint="eastAsia" w:ascii="宋体" w:hAnsi="宋体" w:eastAsia="宋体" w:cs="宋体"/>
          <w:b/>
          <w:snapToGrid/>
          <w:color w:val="auto"/>
          <w:kern w:val="2"/>
          <w:sz w:val="24"/>
          <w:szCs w:val="24"/>
          <w:lang w:val="en-US" w:eastAsia="zh-CN" w:bidi="ar-SA"/>
        </w:rPr>
        <w:t>31.</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32.</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u w:val="none"/>
          <w:lang w:val="en-US" w:eastAsia="zh-CN" w:bidi="ar-SA"/>
        </w:rPr>
        <w:t xml:space="preserve">  </w:t>
      </w:r>
      <w:r>
        <w:rPr>
          <w:rFonts w:hint="eastAsia" w:cs="宋体"/>
          <w:b/>
          <w:snapToGrid/>
          <w:color w:val="auto"/>
          <w:kern w:val="2"/>
          <w:sz w:val="24"/>
          <w:szCs w:val="24"/>
          <w:u w:val="single"/>
          <w:lang w:val="en-US" w:eastAsia="zh-CN" w:bidi="ar-SA"/>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600" w:lineRule="exact"/>
        <w:ind w:right="-149" w:rightChars="-71"/>
        <w:textAlignment w:val="baseline"/>
        <w:rPr>
          <w:rFonts w:hint="eastAsia" w:cs="宋体"/>
          <w:b/>
          <w:snapToGrid/>
          <w:color w:val="auto"/>
          <w:kern w:val="2"/>
          <w:sz w:val="24"/>
          <w:szCs w:val="24"/>
          <w:lang w:val="en-US" w:eastAsia="zh-CN" w:bidi="ar-SA"/>
        </w:rPr>
      </w:pPr>
      <w:r>
        <w:rPr>
          <w:rFonts w:hint="eastAsia" w:cs="宋体"/>
          <w:b/>
          <w:snapToGrid/>
          <w:color w:val="auto"/>
          <w:kern w:val="2"/>
          <w:sz w:val="24"/>
          <w:szCs w:val="24"/>
          <w:lang w:val="en-US" w:eastAsia="zh-CN" w:bidi="ar-SA"/>
        </w:rPr>
        <w:t>33.</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34.</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168" w:rightChars="-80"/>
        <w:textAlignment w:val="baseline"/>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35.</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ascii="宋体" w:hAnsi="宋体" w:eastAsia="宋体" w:cs="宋体"/>
          <w:b/>
          <w:snapToGrid/>
          <w:color w:val="auto"/>
          <w:kern w:val="2"/>
          <w:sz w:val="24"/>
          <w:szCs w:val="24"/>
          <w:lang w:val="en-US" w:eastAsia="zh-CN" w:bidi="ar-SA"/>
        </w:rPr>
        <w:t>36.</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ascii="宋体" w:hAnsi="宋体" w:eastAsia="宋体" w:cs="宋体"/>
          <w:b/>
          <w:snapToGrid/>
          <w:color w:val="auto"/>
          <w:kern w:val="2"/>
          <w:sz w:val="24"/>
          <w:szCs w:val="24"/>
          <w:lang w:val="en-US" w:eastAsia="zh-CN" w:bidi="ar-SA"/>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168" w:rightChars="-80"/>
        <w:textAlignment w:val="baseline"/>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37.</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ascii="宋体" w:hAnsi="宋体" w:eastAsia="宋体" w:cs="宋体"/>
          <w:b/>
          <w:snapToGrid/>
          <w:color w:val="auto"/>
          <w:kern w:val="2"/>
          <w:sz w:val="24"/>
          <w:szCs w:val="24"/>
          <w:lang w:val="en-US" w:eastAsia="zh-CN" w:bidi="ar-SA"/>
        </w:rPr>
        <w:t>38.</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ascii="宋体" w:hAnsi="宋体" w:eastAsia="宋体" w:cs="宋体"/>
          <w:b/>
          <w:snapToGrid/>
          <w:color w:val="auto"/>
          <w:kern w:val="2"/>
          <w:sz w:val="24"/>
          <w:szCs w:val="24"/>
          <w:lang w:val="en-US" w:eastAsia="zh-CN" w:bidi="ar-SA"/>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168" w:rightChars="-80"/>
        <w:textAlignment w:val="baseline"/>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39.</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ascii="宋体" w:hAnsi="宋体" w:eastAsia="宋体" w:cs="宋体"/>
          <w:b/>
          <w:snapToGrid/>
          <w:color w:val="auto"/>
          <w:kern w:val="2"/>
          <w:sz w:val="24"/>
          <w:szCs w:val="24"/>
          <w:lang w:val="en-US" w:eastAsia="zh-CN" w:bidi="ar-SA"/>
        </w:rPr>
        <w:t>40.</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r>
        <w:rPr>
          <w:rFonts w:hint="eastAsia" w:cs="宋体"/>
          <w:b/>
          <w:snapToGrid/>
          <w:color w:val="auto"/>
          <w:kern w:val="2"/>
          <w:sz w:val="24"/>
          <w:szCs w:val="24"/>
          <w:u w:val="single"/>
          <w:lang w:val="en-US" w:eastAsia="zh-CN" w:bidi="ar-SA"/>
        </w:rPr>
        <w:t xml:space="preserve">            </w:t>
      </w:r>
      <w:r>
        <w:rPr>
          <w:rFonts w:hint="eastAsia" w:cs="宋体"/>
          <w:b/>
          <w:snapToGrid/>
          <w:color w:val="auto"/>
          <w:kern w:val="2"/>
          <w:sz w:val="24"/>
          <w:szCs w:val="24"/>
          <w:lang w:val="en-US" w:eastAsia="zh-CN" w:bidi="ar-SA"/>
        </w:rPr>
        <w:t xml:space="preserve">  </w:t>
      </w:r>
    </w:p>
    <w:sectPr>
      <w:footerReference r:id="rId9" w:type="default"/>
      <w:pgSz w:w="16839" w:h="11906"/>
      <w:pgMar w:top="1012" w:right="1264" w:bottom="1029" w:left="332" w:header="0" w:footer="815" w:gutter="0"/>
      <w:pgNumType w:fmt="decimal" w:start="3"/>
      <w:cols w:equalWidth="0" w:num="2">
        <w:col w:w="7360" w:space="1027"/>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-266700</wp:posOffset>
              </wp:positionV>
              <wp:extent cx="1828800" cy="42100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4210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1pt;height:33.15pt;width:144pt;mso-position-horizontal:center;mso-position-horizontal-relative:margin;mso-wrap-style:none;z-index:251659264;mso-width-relative:page;mso-height-relative:page;" filled="f" stroked="f" coordsize="21600,21600" o:gfxdata="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X9CnnVAAAABwEAAA8AAAAAAAAAAQAgAAAAIgAAAGRycy9kb3ducmV2Lnht&#10;bFBLAQIUABQAAAAIAIdO4kDsIasfNQIAAGIEAAAOAAAAAAAAAAEAIAAAACQBAABkcnMvZTJvRG9j&#10;LnhtbFBLBQYAAAAABgAGAFkBAADLBQAAAAA=&#10;">
              <v:fill on="f" focussize="0,0"/>
              <v:stroke on="f" weight="0.5pt"/>
              <v:imagedata o:title=""/>
              <o:lock v:ext="edit" aspectratio="f"/>
              <v:textbox inset="0mm,0mm,0mm,0mm">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firstLine="540" w:firstLineChars="300"/>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5"/>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firstLine="540" w:firstLineChars="300"/>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5"/>
                    </w:pPr>
                  </w:p>
                </w:txbxContent>
              </v:textbox>
            </v:shape>
          </w:pict>
        </mc:Fallback>
      </mc:AlternateContent>
    </w: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5"/>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1F0F4603"/>
    <w:rsid w:val="21367339"/>
    <w:rsid w:val="22283916"/>
    <w:rsid w:val="223C34B6"/>
    <w:rsid w:val="22680EB9"/>
    <w:rsid w:val="23865BB6"/>
    <w:rsid w:val="23CE11F0"/>
    <w:rsid w:val="25CC34CF"/>
    <w:rsid w:val="25F31CBD"/>
    <w:rsid w:val="26F51F08"/>
    <w:rsid w:val="296D75A4"/>
    <w:rsid w:val="29FE3160"/>
    <w:rsid w:val="2ACE7B07"/>
    <w:rsid w:val="2B520BFD"/>
    <w:rsid w:val="2CCE7A93"/>
    <w:rsid w:val="2D5A7676"/>
    <w:rsid w:val="2DE669DF"/>
    <w:rsid w:val="2E7B631A"/>
    <w:rsid w:val="2E87046B"/>
    <w:rsid w:val="2EEF7642"/>
    <w:rsid w:val="30A1102E"/>
    <w:rsid w:val="34B176EC"/>
    <w:rsid w:val="35DC060F"/>
    <w:rsid w:val="36F54E74"/>
    <w:rsid w:val="37C46192"/>
    <w:rsid w:val="37DF230D"/>
    <w:rsid w:val="38650F93"/>
    <w:rsid w:val="39CE1DD6"/>
    <w:rsid w:val="3B3A750D"/>
    <w:rsid w:val="3C935428"/>
    <w:rsid w:val="3D4D0BEB"/>
    <w:rsid w:val="3E1A7945"/>
    <w:rsid w:val="3F0F17F8"/>
    <w:rsid w:val="40E9418A"/>
    <w:rsid w:val="41990C37"/>
    <w:rsid w:val="41C9600D"/>
    <w:rsid w:val="42F425C9"/>
    <w:rsid w:val="44136C9F"/>
    <w:rsid w:val="46CE305D"/>
    <w:rsid w:val="47B70069"/>
    <w:rsid w:val="47D94FFF"/>
    <w:rsid w:val="48E37E44"/>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D00015E"/>
    <w:rsid w:val="5D877686"/>
    <w:rsid w:val="5DBF0099"/>
    <w:rsid w:val="5E9933F8"/>
    <w:rsid w:val="5F0B7D72"/>
    <w:rsid w:val="61CC6DC8"/>
    <w:rsid w:val="61F746E0"/>
    <w:rsid w:val="62F365E9"/>
    <w:rsid w:val="632266D4"/>
    <w:rsid w:val="64597336"/>
    <w:rsid w:val="64EC2CA8"/>
    <w:rsid w:val="658309B5"/>
    <w:rsid w:val="658F54DE"/>
    <w:rsid w:val="66F0012F"/>
    <w:rsid w:val="684B126A"/>
    <w:rsid w:val="6A8F4EB3"/>
    <w:rsid w:val="6BC71AEF"/>
    <w:rsid w:val="6C9618A5"/>
    <w:rsid w:val="6CFE7A78"/>
    <w:rsid w:val="6D6C2BD8"/>
    <w:rsid w:val="6E8968AB"/>
    <w:rsid w:val="6FD81683"/>
    <w:rsid w:val="6FFB2A7F"/>
    <w:rsid w:val="728038A7"/>
    <w:rsid w:val="72C510FF"/>
    <w:rsid w:val="7300703B"/>
    <w:rsid w:val="73104006"/>
    <w:rsid w:val="74651452"/>
    <w:rsid w:val="787967BC"/>
    <w:rsid w:val="7B884CF0"/>
    <w:rsid w:val="7BAF6AAF"/>
    <w:rsid w:val="7C3A365B"/>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3">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2131</Words>
  <Characters>2767</Characters>
  <TotalTime>1</TotalTime>
  <ScaleCrop>false</ScaleCrop>
  <LinksUpToDate>false</LinksUpToDate>
  <CharactersWithSpaces>3660</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2024-05-17T08:30:14Z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3AE58A3CC3BE45C980D22D6A655F11B0_13</vt:lpwstr>
  </property>
</Properties>
</file>