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u w:val="single"/>
                                <w:lang w:eastAsia="zh-CN"/>
                              </w:rPr>
                            </w:pPr>
                            <w:r>
                              <w:rPr>
                                <w:spacing w:val="6"/>
                              </w:rPr>
                              <w:t xml:space="preserve">                </w:t>
                            </w:r>
                            <w:r>
                              <w:rPr>
                                <w:spacing w:val="-2"/>
                              </w:rPr>
                              <w:t>班级</w:t>
                            </w:r>
                            <w:r>
                              <w:rPr>
                                <w:spacing w:val="-2"/>
                                <w:u w:val="single"/>
                              </w:rPr>
                              <w:t xml:space="preserve">         </w:t>
                            </w:r>
                            <w:r>
                              <w:rPr>
                                <w:rFonts w:hint="eastAsia"/>
                                <w:spacing w:val="-2"/>
                                <w:u w:val="single"/>
                                <w:lang w:eastAsia="zh-CN"/>
                              </w:rPr>
                              <w:t xml:space="preserve">   </w:t>
                            </w:r>
                            <w:r>
                              <w:rPr>
                                <w:spacing w:val="-2"/>
                                <w:u w:val="single"/>
                              </w:rPr>
                              <w:t xml:space="preserve">        </w:t>
                            </w:r>
                            <w:r>
                              <w:rPr>
                                <w:rFonts w:hint="eastAsia"/>
                                <w:spacing w:val="-2"/>
                                <w:u w:val="single"/>
                                <w:lang w:eastAsia="zh-CN"/>
                              </w:rPr>
                              <w:t xml:space="preserve"> </w:t>
                            </w:r>
                            <w:r>
                              <w:rPr>
                                <w:spacing w:val="-2"/>
                              </w:rPr>
                              <w:t>姓名</w:t>
                            </w:r>
                            <w:r>
                              <w:rPr>
                                <w:rFonts w:hint="eastAsia"/>
                                <w:spacing w:val="1"/>
                                <w:u w:val="single"/>
                                <w:lang w:eastAsia="zh-CN"/>
                              </w:rPr>
                              <w:t xml:space="preserve">                   </w:t>
                            </w:r>
                            <w:r>
                              <w:rPr>
                                <w:spacing w:val="1"/>
                              </w:rPr>
                              <w:t xml:space="preserve"> </w:t>
                            </w:r>
                            <w:r>
                              <w:rPr>
                                <w:spacing w:val="-2"/>
                              </w:rPr>
                              <w:t>学号</w:t>
                            </w:r>
                            <w:r>
                              <w:rPr>
                                <w:rFonts w:hint="eastAsia"/>
                                <w:spacing w:val="-2"/>
                                <w:u w:val="single"/>
                                <w:lang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u w:val="single"/>
                          <w:lang w:eastAsia="zh-CN"/>
                        </w:rPr>
                      </w:pPr>
                      <w:r>
                        <w:rPr>
                          <w:spacing w:val="6"/>
                        </w:rPr>
                        <w:t xml:space="preserve">                </w:t>
                      </w:r>
                      <w:r>
                        <w:rPr>
                          <w:spacing w:val="-2"/>
                        </w:rPr>
                        <w:t>班级</w:t>
                      </w:r>
                      <w:r>
                        <w:rPr>
                          <w:spacing w:val="-2"/>
                          <w:u w:val="single"/>
                        </w:rPr>
                        <w:t xml:space="preserve">         </w:t>
                      </w:r>
                      <w:r>
                        <w:rPr>
                          <w:rFonts w:hint="eastAsia"/>
                          <w:spacing w:val="-2"/>
                          <w:u w:val="single"/>
                          <w:lang w:eastAsia="zh-CN"/>
                        </w:rPr>
                        <w:t xml:space="preserve">   </w:t>
                      </w:r>
                      <w:r>
                        <w:rPr>
                          <w:spacing w:val="-2"/>
                          <w:u w:val="single"/>
                        </w:rPr>
                        <w:t xml:space="preserve">        </w:t>
                      </w:r>
                      <w:r>
                        <w:rPr>
                          <w:rFonts w:hint="eastAsia"/>
                          <w:spacing w:val="-2"/>
                          <w:u w:val="single"/>
                          <w:lang w:eastAsia="zh-CN"/>
                        </w:rPr>
                        <w:t xml:space="preserve"> </w:t>
                      </w:r>
                      <w:r>
                        <w:rPr>
                          <w:spacing w:val="-2"/>
                        </w:rPr>
                        <w:t>姓名</w:t>
                      </w:r>
                      <w:r>
                        <w:rPr>
                          <w:rFonts w:hint="eastAsia"/>
                          <w:spacing w:val="1"/>
                          <w:u w:val="single"/>
                          <w:lang w:eastAsia="zh-CN"/>
                        </w:rPr>
                        <w:t xml:space="preserve">                   </w:t>
                      </w:r>
                      <w:r>
                        <w:rPr>
                          <w:spacing w:val="1"/>
                        </w:rPr>
                        <w:t xml:space="preserve"> </w:t>
                      </w:r>
                      <w:r>
                        <w:rPr>
                          <w:spacing w:val="-2"/>
                        </w:rPr>
                        <w:t>学号</w:t>
                      </w:r>
                      <w:r>
                        <w:rPr>
                          <w:rFonts w:hint="eastAsia"/>
                          <w:spacing w:val="-2"/>
                          <w:u w:val="single"/>
                          <w:lang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rPr>
                                <w:lang w:eastAsia="zh-CN"/>
                              </w:rPr>
                            </w:pPr>
                            <w:r>
                              <w:rPr>
                                <w:spacing w:val="-11"/>
                                <w:lang w:eastAsia="zh-CN"/>
                              </w:rPr>
                              <w:t>承诺：我将严格遵守考场纪律，并知道考试违纪</w:t>
                            </w:r>
                            <w:r>
                              <w:rPr>
                                <w:rFonts w:hint="eastAsia"/>
                                <w:spacing w:val="-11"/>
                                <w:lang w:eastAsia="zh-CN"/>
                              </w:rPr>
                              <w:t xml:space="preserve"> </w:t>
                            </w:r>
                            <w:r>
                              <w:rPr>
                                <w:spacing w:val="-11"/>
                                <w:lang w:eastAsia="zh-CN"/>
                              </w:rPr>
                              <w:t>、作弊的严重性，承担由此引起的一切后果。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rPr>
                          <w:lang w:eastAsia="zh-CN"/>
                        </w:rPr>
                      </w:pPr>
                      <w:r>
                        <w:rPr>
                          <w:spacing w:val="-11"/>
                          <w:lang w:eastAsia="zh-CN"/>
                        </w:rPr>
                        <w:t>承诺：我将严格遵守考场纪律，并知道考试违纪</w:t>
                      </w:r>
                      <w:r>
                        <w:rPr>
                          <w:rFonts w:hint="eastAsia"/>
                          <w:spacing w:val="-11"/>
                          <w:lang w:eastAsia="zh-CN"/>
                        </w:rPr>
                        <w:t xml:space="preserve"> </w:t>
                      </w:r>
                      <w:r>
                        <w:rPr>
                          <w:spacing w:val="-11"/>
                          <w:lang w:eastAsia="zh-CN"/>
                        </w:rPr>
                        <w:t>、作弊的严重性，承担由此引起的一切后果。</w:t>
                      </w:r>
                    </w:p>
                  </w:txbxContent>
                </v:textbox>
              </v:shape>
            </w:pict>
          </mc:Fallback>
        </mc:AlternateContent>
      </w:r>
      <w:r>
        <mc:AlternateContent>
          <mc:Choice Requires="wps">
            <w:drawing>
              <wp:anchor distT="0" distB="0" distL="114300" distR="114300" simplePos="0" relativeHeight="251661312" behindDoc="0" locked="0" layoutInCell="0" allowOverlap="1">
                <wp:simplePos x="0" y="0"/>
                <wp:positionH relativeFrom="page">
                  <wp:posOffset>69215</wp:posOffset>
                </wp:positionH>
                <wp:positionV relativeFrom="page">
                  <wp:posOffset>160655</wp:posOffset>
                </wp:positionV>
                <wp:extent cx="615950" cy="946785"/>
                <wp:effectExtent l="2540" t="0" r="635" b="0"/>
                <wp:wrapNone/>
                <wp:docPr id="341291931" name="Text Box 4"/>
                <wp:cNvGraphicFramePr/>
                <a:graphic xmlns:a="http://schemas.openxmlformats.org/drawingml/2006/main">
                  <a:graphicData uri="http://schemas.microsoft.com/office/word/2010/wordprocessingShape">
                    <wps:wsp>
                      <wps:cNvSpPr txBox="1">
                        <a:spLocks noChangeArrowheads="1"/>
                      </wps:cNvSpPr>
                      <wps:spPr bwMode="auto">
                        <a:xfrm>
                          <a:off x="0" y="0"/>
                          <a:ext cx="615950" cy="946785"/>
                        </a:xfrm>
                        <a:prstGeom prst="rect">
                          <a:avLst/>
                        </a:prstGeom>
                        <a:noFill/>
                        <a:ln>
                          <a:noFill/>
                        </a:ln>
                      </wps:spPr>
                      <wps:txbx>
                        <w:txbxContent>
                          <w:p>
                            <w:pPr>
                              <w:spacing w:line="20" w:lineRule="exact"/>
                            </w:pPr>
                          </w:p>
                          <w:tbl>
                            <w:tblPr>
                              <w:tblStyle w:val="10"/>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兰璐</w:t>
                                  </w:r>
                                </w:p>
                              </w:tc>
                              <w:tc>
                                <w:tcPr>
                                  <w:tcW w:w="480" w:type="dxa"/>
                                  <w:tcBorders>
                                    <w:left w:val="nil"/>
                                  </w:tcBorders>
                                  <w:textDirection w:val="btLr"/>
                                </w:tcPr>
                                <w:p>
                                  <w:pPr>
                                    <w:spacing w:before="110" w:line="219" w:lineRule="auto"/>
                                    <w:ind w:left="45"/>
                                    <w:rPr>
                                      <w:rFonts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left:5.45pt;margin-top:12.65pt;height:74.55pt;width:48.5pt;mso-position-horizontal-relative:page;mso-position-vertical-relative:page;z-index:251661312;mso-width-relative:page;mso-height-relative:page;" filled="f" stroked="f" coordsize="21600,21600" o:allowincell="f" o:gfxdata="UEsDBAoAAAAAAIdO4kAAAAAAAAAAAAAAAAAEAAAAZHJzL1BLAwQUAAAACACHTuJAlZy9Y9cAAAAJ&#10;AQAADwAAAGRycy9kb3ducmV2LnhtbE2PzU7DMBCE70i8g7VI3KjdUloa4lQIwQkJkYYDRyfeJlbj&#10;dYjdH96e7ancdnZGs9/m65PvxQHH6AJpmE4UCKQmWEethq/q7e4RREyGrOkDoYZfjLAurq9yk9lw&#10;pBIPm9QKLqGYGQ1dSkMmZWw69CZOwoDE3jaM3iSWYyvtaI5c7ns5U2ohvXHEFzoz4EuHzW6z9xqe&#10;v6l8dT8f9We5LV1VrRS9L3Za395M1ROIhKd0CcMZn9GhYKY67MlG0bNWK05qmD3cgzj7asmLmofl&#10;fA6yyOX/D4o/UEsDBBQAAAAIAIdO4kCryTObBQIAAAsEAAAOAAAAZHJzL2Uyb0RvYy54bWytU8tu&#10;2zAQvBfoPxC817Ic240Fy0EaI0WB9AEk/QCaoiyiIpdd0pbcr++Sstw0veTQi7BakrMzw+H6pjct&#10;Oyr0GmzJ88mUM2UlVNruS/796f7dNWc+CFuJFqwq+Ul5frN5+2bduULNoIG2UsgIxPqicyVvQnBF&#10;lnnZKCP8BJyytFgDGhHoF/dZhaIjdNNms+l0mXWAlUOQynvqbodFfkbE1wBCXWuptiAPRtkwoKJq&#10;RSBJvtHO801iW9dKhq917VVgbclJaUhfGkL1Ln6zzVoUexSu0fJMQbyGwgtNRmhLQy9QWxEEO6D+&#10;B8poieChDhMJJhuEJEdIRT594c1jI5xKWshq7y6m+/8HK78cvyHTVcmv5vlsla+ucs6sMHTxT6oP&#10;7AP0bB5d6pwvaPOjo+2hpzZlJyn27gHkD88s3DXC7tUtInSNEhWxzOPJ7NnRAcdHkF33GSoaIw4B&#10;ElBfo4kWkimM0OmGTpcbilQkNZf5YrWgFUlLq/ny/fUiTRDFeNihDx8VGBaLkiMFIIGL44MPkYwo&#10;xi1xloV73bYpBK39q0EbYyeRj3wH5qHf9WczdlCdSAbCkCl6UVQ0gL846yhPJfc/DwIVZ+0nS1bE&#10;8I0FjsVuLISVdLTkgbOhvAtDSA8O9b4h5MFsC7dkV62TlOjrwOLMkzKSFJ7zHEP4/D/t+vOGN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lZy9Y9cAAAAJAQAADwAAAAAAAAABACAAAAAiAAAAZHJz&#10;L2Rvd25yZXYueG1sUEsBAhQAFAAAAAgAh07iQKvJM5sFAgAACwQAAA4AAAAAAAAAAQAgAAAAJgEA&#10;AGRycy9lMm9Eb2MueG1sUEsFBgAAAAAGAAYAWQEAAJ0FAAAAAA==&#10;">
                <v:fill on="f" focussize="0,0"/>
                <v:stroke on="f"/>
                <v:imagedata o:title=""/>
                <o:lock v:ext="edit" aspectratio="f"/>
                <v:textbox inset="0mm,0mm,0mm,0mm">
                  <w:txbxContent>
                    <w:p>
                      <w:pPr>
                        <w:spacing w:line="20" w:lineRule="exact"/>
                      </w:pPr>
                    </w:p>
                    <w:tbl>
                      <w:tblPr>
                        <w:tblStyle w:val="10"/>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兰璐</w:t>
                            </w:r>
                          </w:p>
                        </w:tc>
                        <w:tc>
                          <w:tcPr>
                            <w:tcW w:w="480" w:type="dxa"/>
                            <w:tcBorders>
                              <w:left w:val="nil"/>
                            </w:tcBorders>
                            <w:textDirection w:val="btLr"/>
                          </w:tcPr>
                          <w:p>
                            <w:pPr>
                              <w:spacing w:before="110" w:line="219" w:lineRule="auto"/>
                              <w:ind w:left="45"/>
                              <w:rPr>
                                <w:rFonts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txbxContent>
                </v:textbox>
              </v:shape>
            </w:pict>
          </mc:Fallback>
        </mc:AlternateContent>
      </w:r>
    </w:p>
    <w:p>
      <w:pPr>
        <w:spacing w:before="48"/>
      </w:pPr>
    </w:p>
    <w:p>
      <w:pPr>
        <w:spacing w:before="48"/>
      </w:pPr>
    </w:p>
    <w:p>
      <w:pPr>
        <w:spacing w:before="47"/>
      </w:pPr>
    </w:p>
    <w:p>
      <w:pPr>
        <w:sectPr>
          <w:footerReference r:id="rId3" w:type="default"/>
          <w:pgSz w:w="16839" w:h="11906"/>
          <w:pgMar w:top="0" w:right="1325" w:bottom="0" w:left="129" w:header="0" w:footer="0" w:gutter="0"/>
          <w:pgNumType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ascii="黑体" w:hAnsi="黑体" w:eastAsia="黑体" w:cs="黑体"/>
          <w:b/>
          <w:bCs/>
          <w:w w:val="95"/>
          <w:kern w:val="2"/>
          <w:sz w:val="28"/>
          <w:szCs w:val="28"/>
          <w:lang w:eastAsia="zh-CN"/>
        </w:rPr>
      </w:pPr>
      <w:r>
        <w:rPr>
          <w:rFonts w:hint="eastAsia" w:ascii="黑体" w:hAnsi="黑体" w:eastAsia="黑体" w:cs="黑体"/>
          <w:b/>
          <w:bCs/>
          <w:w w:val="95"/>
          <w:kern w:val="2"/>
          <w:sz w:val="24"/>
          <w:szCs w:val="24"/>
          <w:lang w:eastAsia="zh-CN"/>
        </w:rPr>
        <w:t>新余新兴产业工程学校2023-2024学年第二学期期末考试卷答案</w:t>
      </w:r>
    </w:p>
    <w:p>
      <w:pPr>
        <w:spacing w:before="39" w:line="249" w:lineRule="auto"/>
        <w:ind w:right="741" w:firstLine="1199" w:firstLineChars="600"/>
        <w:rPr>
          <w:rFonts w:ascii="楷体" w:hAnsi="楷体" w:eastAsia="楷体" w:cs="楷体"/>
          <w:spacing w:val="-16"/>
          <w:sz w:val="16"/>
          <w:szCs w:val="16"/>
          <w:u w:val="single"/>
          <w:lang w:eastAsia="zh-CN"/>
        </w:rPr>
      </w:pPr>
      <w:r>
        <w:rPr>
          <w:rFonts w:hint="eastAsia" w:ascii="Times New Roman" w:hAnsi="Times New Roman" w:eastAsia="黑体" w:cs="Times New Roman"/>
          <w:b/>
          <w:bCs/>
          <w:w w:val="95"/>
          <w:kern w:val="2"/>
          <w:szCs w:val="13"/>
          <w:lang w:eastAsia="zh-CN"/>
        </w:rPr>
        <w:t>课程名称：</w:t>
      </w:r>
      <w:r>
        <w:rPr>
          <w:rFonts w:ascii="楷体" w:hAnsi="楷体" w:eastAsia="楷体" w:cs="楷体"/>
          <w:spacing w:val="-12"/>
          <w:sz w:val="16"/>
          <w:szCs w:val="16"/>
          <w:u w:val="single"/>
          <w:lang w:eastAsia="zh-CN"/>
        </w:rPr>
        <w:t xml:space="preserve"> </w:t>
      </w:r>
      <w:r>
        <w:rPr>
          <w:rFonts w:hint="eastAsia" w:ascii="楷体" w:hAnsi="楷体" w:eastAsia="楷体" w:cs="楷体"/>
          <w:spacing w:val="-12"/>
          <w:sz w:val="16"/>
          <w:szCs w:val="16"/>
          <w:u w:val="single"/>
          <w:lang w:eastAsia="zh-CN"/>
        </w:rPr>
        <w:t xml:space="preserve">护理心理学  </w:t>
      </w:r>
      <w:r>
        <w:rPr>
          <w:rFonts w:hint="eastAsia" w:ascii="Times New Roman" w:hAnsi="Times New Roman" w:eastAsia="黑体" w:cs="Times New Roman"/>
          <w:b/>
          <w:bCs/>
          <w:w w:val="95"/>
          <w:kern w:val="2"/>
          <w:szCs w:val="13"/>
          <w:lang w:eastAsia="zh-CN"/>
        </w:rPr>
        <w:t>试卷类型：</w:t>
      </w:r>
      <w:r>
        <w:rPr>
          <w:rFonts w:ascii="Times New Roman" w:hAnsi="Times New Roman" w:eastAsia="Times New Roman" w:cs="Times New Roman"/>
          <w:spacing w:val="-12"/>
          <w:sz w:val="16"/>
          <w:szCs w:val="16"/>
          <w:u w:val="single"/>
          <w:lang w:eastAsia="zh-CN"/>
        </w:rPr>
        <w:t xml:space="preserve">    A </w:t>
      </w:r>
      <w:r>
        <w:rPr>
          <w:rFonts w:hint="eastAsia" w:ascii="Times New Roman" w:hAnsi="Times New Roman" w:eastAsia="宋体" w:cs="Times New Roman"/>
          <w:spacing w:val="-12"/>
          <w:sz w:val="16"/>
          <w:szCs w:val="16"/>
          <w:u w:val="single"/>
          <w:lang w:eastAsia="zh-CN"/>
        </w:rPr>
        <w:t xml:space="preserve">   </w:t>
      </w:r>
      <w:r>
        <w:rPr>
          <w:rFonts w:ascii="楷体" w:hAnsi="楷体" w:eastAsia="楷体" w:cs="楷体"/>
          <w:spacing w:val="-12"/>
          <w:sz w:val="16"/>
          <w:szCs w:val="16"/>
          <w:u w:val="single"/>
          <w:lang w:eastAsia="zh-CN"/>
        </w:rPr>
        <w:t xml:space="preserve">卷   </w:t>
      </w:r>
      <w:r>
        <w:rPr>
          <w:rFonts w:ascii="楷体" w:hAnsi="楷体" w:eastAsia="楷体" w:cs="楷体"/>
          <w:sz w:val="16"/>
          <w:szCs w:val="16"/>
          <w:lang w:eastAsia="zh-CN"/>
        </w:rPr>
        <w:t xml:space="preserve"> </w:t>
      </w:r>
      <w:r>
        <w:rPr>
          <w:rFonts w:hint="eastAsia" w:ascii="Times New Roman" w:hAnsi="Times New Roman" w:eastAsia="黑体" w:cs="Times New Roman"/>
          <w:b/>
          <w:bCs/>
          <w:w w:val="95"/>
          <w:kern w:val="2"/>
          <w:szCs w:val="13"/>
          <w:lang w:eastAsia="zh-CN"/>
        </w:rPr>
        <w:t>考试方式：</w:t>
      </w:r>
      <w:r>
        <w:rPr>
          <w:rFonts w:ascii="楷体" w:hAnsi="楷体" w:eastAsia="楷体" w:cs="楷体"/>
          <w:spacing w:val="22"/>
          <w:sz w:val="16"/>
          <w:szCs w:val="16"/>
          <w:u w:val="single"/>
          <w:lang w:eastAsia="zh-CN"/>
        </w:rPr>
        <w:t xml:space="preserve"> </w:t>
      </w:r>
      <w:r>
        <w:rPr>
          <w:rFonts w:hint="eastAsia" w:ascii="楷体" w:hAnsi="楷体" w:eastAsia="楷体" w:cs="楷体"/>
          <w:spacing w:val="22"/>
          <w:sz w:val="16"/>
          <w:szCs w:val="16"/>
          <w:u w:val="single"/>
          <w:lang w:eastAsia="zh-CN"/>
        </w:rPr>
        <w:t xml:space="preserve">  </w:t>
      </w:r>
      <w:r>
        <w:rPr>
          <w:rFonts w:ascii="楷体" w:hAnsi="楷体" w:eastAsia="楷体" w:cs="楷体"/>
          <w:spacing w:val="-16"/>
          <w:sz w:val="16"/>
          <w:szCs w:val="16"/>
          <w:u w:val="single"/>
          <w:lang w:eastAsia="zh-CN"/>
        </w:rPr>
        <w:t>闭卷</w:t>
      </w:r>
      <w:r>
        <w:rPr>
          <w:rFonts w:hint="eastAsia" w:ascii="楷体" w:hAnsi="楷体" w:eastAsia="楷体" w:cs="楷体"/>
          <w:spacing w:val="-16"/>
          <w:sz w:val="16"/>
          <w:szCs w:val="16"/>
          <w:u w:val="single"/>
          <w:lang w:eastAsia="zh-CN"/>
        </w:rPr>
        <w:t xml:space="preserve">  </w:t>
      </w:r>
      <w:r>
        <w:rPr>
          <w:rFonts w:ascii="楷体" w:hAnsi="楷体" w:eastAsia="楷体" w:cs="楷体"/>
          <w:spacing w:val="-16"/>
          <w:sz w:val="16"/>
          <w:szCs w:val="16"/>
          <w:u w:val="single"/>
          <w:lang w:eastAsia="zh-CN"/>
        </w:rPr>
        <w:t xml:space="preserve"> </w:t>
      </w:r>
    </w:p>
    <w:p>
      <w:pPr>
        <w:spacing w:before="39" w:line="249" w:lineRule="auto"/>
        <w:ind w:right="741" w:firstLine="1199" w:firstLineChars="600"/>
        <w:rPr>
          <w:rFonts w:ascii="楷体" w:hAnsi="楷体" w:eastAsia="楷体" w:cs="楷体"/>
          <w:sz w:val="16"/>
          <w:szCs w:val="16"/>
          <w:lang w:eastAsia="zh-CN"/>
        </w:rPr>
      </w:pPr>
      <w:r>
        <w:rPr>
          <w:rFonts w:hint="eastAsia" w:ascii="Times New Roman" w:hAnsi="Times New Roman" w:eastAsia="黑体" w:cs="Times New Roman"/>
          <w:b/>
          <w:bCs/>
          <w:w w:val="95"/>
          <w:kern w:val="2"/>
          <w:szCs w:val="13"/>
          <w:lang w:eastAsia="zh-CN"/>
        </w:rPr>
        <w:t>适用范围：</w:t>
      </w:r>
      <w:r>
        <w:rPr>
          <w:rFonts w:hint="eastAsia" w:ascii="Times New Roman" w:hAnsi="Times New Roman" w:eastAsia="宋体" w:cs="Times New Roman"/>
          <w:spacing w:val="-16"/>
          <w:sz w:val="16"/>
          <w:szCs w:val="16"/>
          <w:u w:val="single"/>
          <w:lang w:eastAsia="zh-CN"/>
        </w:rPr>
        <w:t xml:space="preserve">           23    </w:t>
      </w:r>
      <w:r>
        <w:rPr>
          <w:rFonts w:hint="eastAsia" w:ascii="Times New Roman" w:hAnsi="Times New Roman" w:eastAsia="黑体" w:cs="Times New Roman"/>
          <w:b/>
          <w:bCs/>
          <w:w w:val="95"/>
          <w:kern w:val="2"/>
          <w:szCs w:val="13"/>
          <w:lang w:eastAsia="zh-CN"/>
        </w:rPr>
        <w:t xml:space="preserve">级    </w:t>
      </w:r>
      <w:r>
        <w:rPr>
          <w:rFonts w:hint="eastAsia" w:ascii="楷体" w:hAnsi="楷体" w:eastAsia="楷体" w:cs="楷体"/>
          <w:spacing w:val="-16"/>
          <w:sz w:val="16"/>
          <w:szCs w:val="16"/>
          <w:u w:val="single"/>
          <w:lang w:eastAsia="zh-CN"/>
        </w:rPr>
        <w:t xml:space="preserve"> 护理学 </w:t>
      </w:r>
      <w:r>
        <w:rPr>
          <w:rFonts w:hint="eastAsia" w:ascii="Times New Roman" w:hAnsi="Times New Roman" w:eastAsia="黑体" w:cs="Times New Roman"/>
          <w:b/>
          <w:bCs/>
          <w:w w:val="95"/>
          <w:kern w:val="2"/>
          <w:szCs w:val="13"/>
          <w:lang w:eastAsia="zh-CN"/>
        </w:rPr>
        <w:t>专业</w:t>
      </w:r>
      <w:r>
        <w:rPr>
          <w:rFonts w:hint="eastAsia" w:ascii="楷体" w:hAnsi="楷体" w:eastAsia="楷体" w:cs="楷体"/>
          <w:spacing w:val="-42"/>
          <w:sz w:val="16"/>
          <w:szCs w:val="16"/>
          <w:u w:val="single"/>
          <w:lang w:eastAsia="zh-CN"/>
        </w:rPr>
        <w:t xml:space="preserve">    1、2  </w:t>
      </w:r>
      <w:r>
        <w:rPr>
          <w:rFonts w:hint="eastAsia" w:ascii="Times New Roman" w:hAnsi="Times New Roman" w:eastAsia="黑体" w:cs="Times New Roman"/>
          <w:b/>
          <w:bCs/>
          <w:w w:val="95"/>
          <w:kern w:val="2"/>
          <w:szCs w:val="13"/>
          <w:lang w:eastAsia="zh-CN"/>
        </w:rPr>
        <w:t>班      印刷份数：</w:t>
      </w:r>
      <w:r>
        <w:rPr>
          <w:rFonts w:ascii="Times New Roman" w:hAnsi="Times New Roman" w:eastAsia="Times New Roman" w:cs="Times New Roman"/>
          <w:spacing w:val="-16"/>
          <w:sz w:val="16"/>
          <w:szCs w:val="16"/>
          <w:u w:val="single"/>
          <w:lang w:eastAsia="zh-CN"/>
        </w:rPr>
        <w:t xml:space="preserve">  </w:t>
      </w:r>
      <w:r>
        <w:rPr>
          <w:rFonts w:hint="eastAsia" w:ascii="Times New Roman" w:hAnsi="Times New Roman" w:eastAsia="宋体" w:cs="Times New Roman"/>
          <w:spacing w:val="-17"/>
          <w:sz w:val="16"/>
          <w:szCs w:val="16"/>
          <w:u w:val="single"/>
          <w:lang w:eastAsia="zh-CN"/>
        </w:rPr>
        <w:t xml:space="preserve">    135 </w:t>
      </w:r>
      <w:r>
        <w:rPr>
          <w:rFonts w:hint="eastAsia" w:ascii="Times New Roman" w:hAnsi="Times New Roman" w:eastAsia="黑体" w:cs="Times New Roman"/>
          <w:b/>
          <w:bCs/>
          <w:w w:val="95"/>
          <w:kern w:val="2"/>
          <w:szCs w:val="13"/>
          <w:lang w:eastAsia="zh-CN"/>
        </w:rPr>
        <w:t>份</w:t>
      </w:r>
    </w:p>
    <w:tbl>
      <w:tblPr>
        <w:tblStyle w:val="10"/>
        <w:tblpPr w:leftFromText="180" w:rightFromText="180" w:vertAnchor="page" w:horzAnchor="page" w:tblpX="1495" w:tblpY="2389"/>
        <w:tblOverlap w:val="never"/>
        <w:tblW w:w="473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0"/>
        <w:gridCol w:w="763"/>
        <w:gridCol w:w="750"/>
        <w:gridCol w:w="725"/>
        <w:gridCol w:w="750"/>
        <w:gridCol w:w="8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20" w:type="dxa"/>
            <w:vAlign w:val="center"/>
          </w:tcPr>
          <w:p>
            <w:pPr>
              <w:widowControl w:val="0"/>
              <w:kinsoku/>
              <w:autoSpaceDE/>
              <w:autoSpaceDN/>
              <w:adjustRightInd/>
              <w:snapToGrid/>
              <w:spacing w:line="260" w:lineRule="exact"/>
              <w:jc w:val="center"/>
              <w:textAlignment w:val="auto"/>
              <w:rPr>
                <w:rFonts w:ascii="黑体" w:hAnsi="黑体" w:eastAsia="黑体" w:cs="黑体"/>
                <w:b/>
                <w:bCs/>
                <w:kern w:val="2"/>
                <w:lang w:eastAsia="zh-CN"/>
              </w:rPr>
            </w:pPr>
            <w:r>
              <w:rPr>
                <w:rFonts w:hint="eastAsia" w:ascii="黑体" w:hAnsi="黑体" w:eastAsia="黑体" w:cs="黑体"/>
                <w:b/>
                <w:bCs/>
                <w:kern w:val="2"/>
                <w:lang w:eastAsia="zh-CN"/>
              </w:rPr>
              <w:t>题号</w:t>
            </w:r>
          </w:p>
        </w:tc>
        <w:tc>
          <w:tcPr>
            <w:tcW w:w="763" w:type="dxa"/>
            <w:vAlign w:val="center"/>
          </w:tcPr>
          <w:p>
            <w:pPr>
              <w:widowControl w:val="0"/>
              <w:kinsoku/>
              <w:autoSpaceDE/>
              <w:autoSpaceDN/>
              <w:adjustRightInd/>
              <w:snapToGrid/>
              <w:spacing w:line="260" w:lineRule="exact"/>
              <w:jc w:val="center"/>
              <w:textAlignment w:val="auto"/>
              <w:rPr>
                <w:rFonts w:ascii="黑体" w:hAnsi="黑体" w:eastAsia="黑体" w:cs="黑体"/>
                <w:b/>
                <w:bCs/>
                <w:kern w:val="2"/>
                <w:lang w:eastAsia="zh-CN"/>
              </w:rPr>
            </w:pPr>
            <w:r>
              <w:rPr>
                <w:rFonts w:hint="eastAsia" w:ascii="黑体" w:hAnsi="黑体" w:eastAsia="黑体" w:cs="黑体"/>
                <w:b/>
                <w:bCs/>
                <w:kern w:val="2"/>
                <w:lang w:eastAsia="zh-CN"/>
              </w:rPr>
              <w:t>一</w:t>
            </w:r>
          </w:p>
        </w:tc>
        <w:tc>
          <w:tcPr>
            <w:tcW w:w="750" w:type="dxa"/>
            <w:vAlign w:val="center"/>
          </w:tcPr>
          <w:p>
            <w:pPr>
              <w:widowControl w:val="0"/>
              <w:kinsoku/>
              <w:autoSpaceDE/>
              <w:autoSpaceDN/>
              <w:adjustRightInd/>
              <w:snapToGrid/>
              <w:spacing w:line="260" w:lineRule="exact"/>
              <w:jc w:val="center"/>
              <w:textAlignment w:val="auto"/>
              <w:rPr>
                <w:rFonts w:ascii="黑体" w:hAnsi="黑体" w:eastAsia="黑体" w:cs="黑体"/>
                <w:b/>
                <w:bCs/>
                <w:kern w:val="2"/>
                <w:lang w:eastAsia="zh-CN"/>
              </w:rPr>
            </w:pPr>
            <w:r>
              <w:rPr>
                <w:rFonts w:hint="eastAsia" w:ascii="黑体" w:hAnsi="黑体" w:eastAsia="黑体" w:cs="黑体"/>
                <w:b/>
                <w:bCs/>
                <w:kern w:val="2"/>
                <w:lang w:eastAsia="zh-CN"/>
              </w:rPr>
              <w:t>二</w:t>
            </w:r>
          </w:p>
        </w:tc>
        <w:tc>
          <w:tcPr>
            <w:tcW w:w="725" w:type="dxa"/>
            <w:vAlign w:val="center"/>
          </w:tcPr>
          <w:p>
            <w:pPr>
              <w:widowControl w:val="0"/>
              <w:kinsoku/>
              <w:autoSpaceDE/>
              <w:autoSpaceDN/>
              <w:adjustRightInd/>
              <w:snapToGrid/>
              <w:spacing w:line="260" w:lineRule="exact"/>
              <w:jc w:val="center"/>
              <w:textAlignment w:val="auto"/>
              <w:rPr>
                <w:rFonts w:ascii="黑体" w:hAnsi="黑体" w:eastAsia="黑体" w:cs="黑体"/>
                <w:b/>
                <w:bCs/>
                <w:kern w:val="2"/>
                <w:lang w:eastAsia="zh-CN"/>
              </w:rPr>
            </w:pPr>
            <w:r>
              <w:rPr>
                <w:rFonts w:hint="eastAsia" w:ascii="黑体" w:hAnsi="黑体" w:eastAsia="黑体" w:cs="黑体"/>
                <w:b/>
                <w:bCs/>
                <w:kern w:val="2"/>
                <w:lang w:eastAsia="zh-CN"/>
              </w:rPr>
              <w:t>三</w:t>
            </w:r>
          </w:p>
        </w:tc>
        <w:tc>
          <w:tcPr>
            <w:tcW w:w="750" w:type="dxa"/>
            <w:vAlign w:val="center"/>
          </w:tcPr>
          <w:p>
            <w:pPr>
              <w:widowControl w:val="0"/>
              <w:kinsoku/>
              <w:autoSpaceDE/>
              <w:autoSpaceDN/>
              <w:adjustRightInd/>
              <w:snapToGrid/>
              <w:spacing w:line="260" w:lineRule="exact"/>
              <w:jc w:val="center"/>
              <w:textAlignment w:val="auto"/>
              <w:rPr>
                <w:rFonts w:ascii="黑体" w:hAnsi="黑体" w:eastAsia="黑体" w:cs="黑体"/>
                <w:b/>
                <w:bCs/>
                <w:kern w:val="2"/>
                <w:lang w:eastAsia="zh-CN"/>
              </w:rPr>
            </w:pPr>
            <w:r>
              <w:rPr>
                <w:rFonts w:hint="eastAsia" w:ascii="黑体" w:hAnsi="黑体" w:eastAsia="黑体" w:cs="黑体"/>
                <w:b/>
                <w:bCs/>
                <w:kern w:val="2"/>
                <w:lang w:eastAsia="zh-CN"/>
              </w:rPr>
              <w:t>四</w:t>
            </w:r>
          </w:p>
        </w:tc>
        <w:tc>
          <w:tcPr>
            <w:tcW w:w="825" w:type="dxa"/>
            <w:vAlign w:val="center"/>
          </w:tcPr>
          <w:p>
            <w:pPr>
              <w:widowControl w:val="0"/>
              <w:kinsoku/>
              <w:autoSpaceDE/>
              <w:autoSpaceDN/>
              <w:adjustRightInd/>
              <w:snapToGrid/>
              <w:spacing w:line="260" w:lineRule="exact"/>
              <w:jc w:val="center"/>
              <w:textAlignment w:val="auto"/>
              <w:rPr>
                <w:rFonts w:ascii="黑体" w:hAnsi="黑体" w:eastAsia="黑体" w:cs="黑体"/>
                <w:b/>
                <w:bCs/>
                <w:kern w:val="2"/>
                <w:lang w:eastAsia="zh-CN"/>
              </w:rPr>
            </w:pPr>
            <w:r>
              <w:rPr>
                <w:rFonts w:hint="eastAsia" w:ascii="黑体" w:hAnsi="黑体" w:eastAsia="黑体" w:cs="黑体"/>
                <w:b/>
                <w:bCs/>
                <w:kern w:val="2"/>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20" w:type="dxa"/>
            <w:vAlign w:val="center"/>
          </w:tcPr>
          <w:p>
            <w:pPr>
              <w:spacing w:before="82" w:line="228" w:lineRule="auto"/>
              <w:jc w:val="center"/>
              <w:rPr>
                <w:rFonts w:ascii="黑体" w:hAnsi="黑体" w:eastAsia="黑体" w:cs="黑体"/>
                <w:lang w:eastAsia="zh-CN"/>
              </w:rPr>
            </w:pPr>
            <w:r>
              <w:rPr>
                <w:rFonts w:hint="eastAsia" w:ascii="黑体" w:hAnsi="黑体" w:eastAsia="黑体" w:cs="黑体"/>
                <w:b/>
                <w:bCs/>
                <w:kern w:val="2"/>
                <w:lang w:eastAsia="zh-CN"/>
              </w:rPr>
              <w:t>分值</w:t>
            </w:r>
          </w:p>
        </w:tc>
        <w:tc>
          <w:tcPr>
            <w:tcW w:w="763" w:type="dxa"/>
            <w:vAlign w:val="center"/>
          </w:tcPr>
          <w:p>
            <w:pPr>
              <w:jc w:val="center"/>
              <w:rPr>
                <w:rFonts w:ascii="黑体" w:hAnsi="黑体" w:eastAsia="黑体" w:cs="黑体"/>
                <w:lang w:eastAsia="zh-CN"/>
              </w:rPr>
            </w:pPr>
            <w:r>
              <w:rPr>
                <w:rFonts w:hint="eastAsia" w:ascii="黑体" w:hAnsi="黑体" w:eastAsia="黑体" w:cs="黑体"/>
                <w:lang w:eastAsia="zh-CN"/>
              </w:rPr>
              <w:t>40</w:t>
            </w:r>
          </w:p>
        </w:tc>
        <w:tc>
          <w:tcPr>
            <w:tcW w:w="750" w:type="dxa"/>
            <w:vAlign w:val="center"/>
          </w:tcPr>
          <w:p>
            <w:pPr>
              <w:jc w:val="center"/>
              <w:rPr>
                <w:rFonts w:ascii="黑体" w:hAnsi="黑体" w:eastAsia="黑体" w:cs="黑体"/>
                <w:lang w:eastAsia="zh-CN"/>
              </w:rPr>
            </w:pPr>
            <w:r>
              <w:rPr>
                <w:rFonts w:hint="eastAsia" w:ascii="黑体" w:hAnsi="黑体" w:eastAsia="黑体" w:cs="黑体"/>
                <w:lang w:eastAsia="zh-CN"/>
              </w:rPr>
              <w:t>15</w:t>
            </w:r>
          </w:p>
        </w:tc>
        <w:tc>
          <w:tcPr>
            <w:tcW w:w="725" w:type="dxa"/>
            <w:vAlign w:val="center"/>
          </w:tcPr>
          <w:p>
            <w:pPr>
              <w:jc w:val="center"/>
              <w:rPr>
                <w:rFonts w:ascii="黑体" w:hAnsi="黑体" w:eastAsia="黑体" w:cs="黑体"/>
                <w:lang w:eastAsia="zh-CN"/>
              </w:rPr>
            </w:pPr>
            <w:r>
              <w:rPr>
                <w:rFonts w:hint="eastAsia" w:ascii="黑体" w:hAnsi="黑体" w:eastAsia="黑体" w:cs="黑体"/>
                <w:lang w:eastAsia="zh-CN"/>
              </w:rPr>
              <w:t>15</w:t>
            </w:r>
          </w:p>
        </w:tc>
        <w:tc>
          <w:tcPr>
            <w:tcW w:w="750" w:type="dxa"/>
            <w:vAlign w:val="center"/>
          </w:tcPr>
          <w:p>
            <w:pPr>
              <w:jc w:val="center"/>
              <w:rPr>
                <w:rFonts w:ascii="黑体" w:hAnsi="黑体" w:eastAsia="黑体" w:cs="黑体"/>
                <w:lang w:eastAsia="zh-CN"/>
              </w:rPr>
            </w:pPr>
            <w:r>
              <w:rPr>
                <w:rFonts w:hint="eastAsia" w:ascii="黑体" w:hAnsi="黑体" w:eastAsia="黑体" w:cs="黑体"/>
                <w:lang w:eastAsia="zh-CN"/>
              </w:rPr>
              <w:t>30</w:t>
            </w:r>
          </w:p>
        </w:tc>
        <w:tc>
          <w:tcPr>
            <w:tcW w:w="825" w:type="dxa"/>
            <w:vAlign w:val="center"/>
          </w:tcPr>
          <w:p>
            <w:pPr>
              <w:jc w:val="center"/>
              <w:rPr>
                <w:rFonts w:ascii="黑体" w:hAnsi="黑体" w:eastAsia="黑体" w:cs="黑体"/>
                <w:lang w:eastAsia="zh-CN"/>
              </w:rPr>
            </w:pPr>
            <w:r>
              <w:rPr>
                <w:rFonts w:hint="eastAsia" w:ascii="黑体" w:hAnsi="黑体" w:eastAsia="黑体" w:cs="黑体"/>
                <w:lang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20" w:type="dxa"/>
            <w:vAlign w:val="center"/>
          </w:tcPr>
          <w:p>
            <w:pPr>
              <w:spacing w:before="82" w:line="228" w:lineRule="auto"/>
              <w:jc w:val="center"/>
              <w:rPr>
                <w:rFonts w:ascii="黑体" w:hAnsi="黑体" w:eastAsia="黑体" w:cs="黑体"/>
                <w:b/>
                <w:bCs/>
                <w:kern w:val="2"/>
                <w:lang w:eastAsia="zh-CN"/>
              </w:rPr>
            </w:pPr>
            <w:r>
              <w:rPr>
                <w:rFonts w:hint="eastAsia" w:ascii="黑体" w:hAnsi="黑体" w:eastAsia="黑体" w:cs="黑体"/>
                <w:b/>
                <w:bCs/>
                <w:kern w:val="2"/>
                <w:lang w:eastAsia="zh-CN"/>
              </w:rPr>
              <w:t>得分</w:t>
            </w:r>
          </w:p>
        </w:tc>
        <w:tc>
          <w:tcPr>
            <w:tcW w:w="763" w:type="dxa"/>
            <w:vAlign w:val="center"/>
          </w:tcPr>
          <w:p>
            <w:pPr>
              <w:jc w:val="center"/>
              <w:rPr>
                <w:rFonts w:ascii="黑体" w:hAnsi="黑体" w:eastAsia="黑体" w:cs="黑体"/>
              </w:rPr>
            </w:pPr>
          </w:p>
        </w:tc>
        <w:tc>
          <w:tcPr>
            <w:tcW w:w="750" w:type="dxa"/>
            <w:vAlign w:val="center"/>
          </w:tcPr>
          <w:p>
            <w:pPr>
              <w:jc w:val="center"/>
              <w:rPr>
                <w:rFonts w:ascii="黑体" w:hAnsi="黑体" w:eastAsia="黑体" w:cs="黑体"/>
              </w:rPr>
            </w:pPr>
          </w:p>
        </w:tc>
        <w:tc>
          <w:tcPr>
            <w:tcW w:w="725" w:type="dxa"/>
            <w:vAlign w:val="center"/>
          </w:tcPr>
          <w:p>
            <w:pPr>
              <w:jc w:val="center"/>
              <w:rPr>
                <w:rFonts w:ascii="黑体" w:hAnsi="黑体" w:eastAsia="黑体" w:cs="黑体"/>
              </w:rPr>
            </w:pPr>
          </w:p>
        </w:tc>
        <w:tc>
          <w:tcPr>
            <w:tcW w:w="750" w:type="dxa"/>
            <w:vAlign w:val="center"/>
          </w:tcPr>
          <w:p>
            <w:pPr>
              <w:jc w:val="center"/>
              <w:rPr>
                <w:rFonts w:ascii="黑体" w:hAnsi="黑体" w:eastAsia="黑体" w:cs="黑体"/>
              </w:rPr>
            </w:pPr>
          </w:p>
        </w:tc>
        <w:tc>
          <w:tcPr>
            <w:tcW w:w="825" w:type="dxa"/>
            <w:vAlign w:val="center"/>
          </w:tcPr>
          <w:p>
            <w:pPr>
              <w:jc w:val="center"/>
              <w:rPr>
                <w:rFonts w:ascii="黑体" w:hAnsi="黑体" w:eastAsia="黑体" w:cs="黑体"/>
              </w:rPr>
            </w:pPr>
          </w:p>
        </w:tc>
      </w:tr>
    </w:tbl>
    <w:p>
      <w:pPr>
        <w:spacing w:before="134"/>
        <w:rPr>
          <w:sz w:val="18"/>
          <w:szCs w:val="18"/>
        </w:rPr>
      </w:pPr>
    </w:p>
    <w:p>
      <w:pPr>
        <w:tabs>
          <w:tab w:val="left" w:pos="7157"/>
        </w:tabs>
        <w:spacing w:line="387" w:lineRule="auto"/>
        <w:rPr>
          <w:rFonts w:eastAsia="宋体"/>
          <w:sz w:val="18"/>
          <w:szCs w:val="18"/>
          <w:lang w:eastAsia="zh-CN"/>
        </w:rPr>
      </w:pPr>
      <w:r>
        <w:rPr>
          <w:rFonts w:hint="eastAsia" w:eastAsia="宋体"/>
          <w:sz w:val="18"/>
          <w:szCs w:val="18"/>
          <w:lang w:eastAsia="zh-CN"/>
        </w:rPr>
        <w:tab/>
      </w:r>
    </w:p>
    <w:p>
      <w:pPr>
        <w:spacing w:before="134"/>
        <w:rPr>
          <w:sz w:val="18"/>
          <w:szCs w:val="18"/>
        </w:rPr>
      </w:pPr>
      <w:bookmarkStart w:id="0" w:name="_GoBack"/>
      <w:bookmarkEnd w:id="0"/>
    </w:p>
    <w:p>
      <w:pPr>
        <w:spacing w:line="387" w:lineRule="auto"/>
        <w:rPr>
          <w:sz w:val="18"/>
          <w:szCs w:val="18"/>
        </w:rPr>
      </w:pPr>
    </w:p>
    <w:p>
      <w:pPr>
        <w:pStyle w:val="3"/>
        <w:spacing w:line="420" w:lineRule="exact"/>
        <w:rPr>
          <w:color w:val="auto"/>
          <w:spacing w:val="-66"/>
          <w:sz w:val="24"/>
          <w:szCs w:val="24"/>
          <w:lang w:eastAsia="zh-CN"/>
        </w:rPr>
      </w:pPr>
    </w:p>
    <w:p>
      <w:pPr>
        <w:pStyle w:val="3"/>
        <w:spacing w:line="420" w:lineRule="exact"/>
        <w:rPr>
          <w:b/>
          <w:color w:val="auto"/>
          <w:kern w:val="2"/>
          <w:sz w:val="24"/>
          <w:szCs w:val="24"/>
          <w:lang w:eastAsia="zh-CN"/>
        </w:rPr>
      </w:pPr>
      <w:r>
        <w:rPr>
          <w:rFonts w:hint="eastAsia"/>
          <w:color w:val="auto"/>
          <w:spacing w:val="-66"/>
          <w:sz w:val="24"/>
          <w:szCs w:val="24"/>
          <w:lang w:eastAsia="zh-CN"/>
        </w:rPr>
        <w:t xml:space="preserve">                一</w:t>
      </w:r>
      <w:r>
        <w:rPr>
          <w:rFonts w:hint="eastAsia"/>
          <w:b/>
          <w:color w:val="auto"/>
          <w:kern w:val="2"/>
          <w:sz w:val="24"/>
          <w:szCs w:val="24"/>
          <w:lang w:eastAsia="zh-CN"/>
        </w:rPr>
        <w:t>、选择题（本大题共20小题，每小题2分，共40分。每小题</w:t>
      </w:r>
    </w:p>
    <w:p>
      <w:pPr>
        <w:pStyle w:val="3"/>
        <w:spacing w:line="420" w:lineRule="exact"/>
        <w:rPr>
          <w:color w:val="auto"/>
          <w:sz w:val="24"/>
          <w:szCs w:val="24"/>
          <w:lang w:eastAsia="zh-CN"/>
        </w:rPr>
      </w:pPr>
      <w:r>
        <w:rPr>
          <w:rFonts w:hint="eastAsia"/>
          <w:b/>
          <w:color w:val="auto"/>
          <w:kern w:val="2"/>
          <w:sz w:val="24"/>
          <w:szCs w:val="24"/>
          <w:lang w:eastAsia="zh-CN"/>
        </w:rPr>
        <w:t xml:space="preserve">        只有一个正确选项）</w:t>
      </w:r>
      <w:r>
        <w:rPr>
          <w:rFonts w:hint="eastAsia"/>
          <w:b/>
          <w:bCs/>
          <w:color w:val="auto"/>
          <w:spacing w:val="-10"/>
          <w:sz w:val="21"/>
          <w:szCs w:val="21"/>
          <w:lang w:eastAsia="zh-CN"/>
        </w:rPr>
        <w:tab/>
      </w:r>
    </w:p>
    <w:tbl>
      <w:tblPr>
        <w:tblStyle w:val="8"/>
        <w:tblW w:w="0" w:type="auto"/>
        <w:tblInd w:w="1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632"/>
        <w:gridCol w:w="632"/>
        <w:gridCol w:w="632"/>
        <w:gridCol w:w="631"/>
        <w:gridCol w:w="633"/>
        <w:gridCol w:w="632"/>
        <w:gridCol w:w="632"/>
        <w:gridCol w:w="632"/>
        <w:gridCol w:w="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trPr>
        <w:tc>
          <w:tcPr>
            <w:tcW w:w="632" w:type="dxa"/>
          </w:tcPr>
          <w:p>
            <w:pPr>
              <w:spacing w:line="42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1</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2</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3</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4</w:t>
            </w:r>
          </w:p>
        </w:tc>
        <w:tc>
          <w:tcPr>
            <w:tcW w:w="631"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5</w:t>
            </w:r>
          </w:p>
        </w:tc>
        <w:tc>
          <w:tcPr>
            <w:tcW w:w="633"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6</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7</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8</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9</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c>
          <w:tcPr>
            <w:tcW w:w="631"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c>
          <w:tcPr>
            <w:tcW w:w="633"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r>
    </w:tbl>
    <w:p>
      <w:pPr>
        <w:spacing w:line="420" w:lineRule="exact"/>
        <w:rPr>
          <w:rFonts w:ascii="宋体" w:hAnsi="宋体" w:eastAsia="宋体" w:cs="宋体"/>
          <w:color w:val="080F17"/>
          <w:sz w:val="24"/>
          <w:szCs w:val="24"/>
          <w:lang w:eastAsia="zh-CN"/>
        </w:rPr>
      </w:pPr>
      <w:r>
        <w:rPr>
          <w:rFonts w:hint="eastAsia" w:ascii="宋体" w:hAnsi="宋体" w:eastAsia="宋体" w:cs="宋体"/>
          <w:color w:val="080F17"/>
          <w:sz w:val="24"/>
          <w:szCs w:val="24"/>
          <w:lang w:eastAsia="zh-CN"/>
        </w:rPr>
        <w:t xml:space="preserve">     </w:t>
      </w:r>
    </w:p>
    <w:tbl>
      <w:tblPr>
        <w:tblStyle w:val="8"/>
        <w:tblW w:w="0" w:type="auto"/>
        <w:tblInd w:w="1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632"/>
        <w:gridCol w:w="632"/>
        <w:gridCol w:w="632"/>
        <w:gridCol w:w="631"/>
        <w:gridCol w:w="633"/>
        <w:gridCol w:w="632"/>
        <w:gridCol w:w="632"/>
        <w:gridCol w:w="632"/>
        <w:gridCol w:w="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trPr>
        <w:tc>
          <w:tcPr>
            <w:tcW w:w="632" w:type="dxa"/>
          </w:tcPr>
          <w:p>
            <w:pPr>
              <w:spacing w:line="42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11</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12</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sz w:val="28"/>
                <w:szCs w:val="28"/>
                <w:lang w:eastAsia="zh-CN"/>
              </w:rPr>
              <w:t>1</w:t>
            </w:r>
            <w:r>
              <w:rPr>
                <w:rFonts w:hint="eastAsia" w:ascii="宋体" w:hAnsi="宋体" w:cs="宋体" w:eastAsiaTheme="minorEastAsia"/>
                <w:sz w:val="28"/>
                <w:szCs w:val="28"/>
                <w:lang w:eastAsia="zh-CN"/>
              </w:rPr>
              <w:t>3</w:t>
            </w:r>
          </w:p>
        </w:tc>
        <w:tc>
          <w:tcPr>
            <w:tcW w:w="632" w:type="dxa"/>
          </w:tcPr>
          <w:p>
            <w:pPr>
              <w:spacing w:line="360" w:lineRule="exact"/>
              <w:rPr>
                <w:rFonts w:ascii="宋体" w:hAnsi="宋体" w:cs="宋体"/>
                <w:sz w:val="28"/>
                <w:szCs w:val="28"/>
                <w:lang w:eastAsia="zh-CN"/>
              </w:rPr>
            </w:pPr>
            <w:r>
              <w:rPr>
                <w:rFonts w:hint="eastAsia" w:ascii="宋体" w:hAnsi="宋体" w:cs="宋体"/>
                <w:sz w:val="28"/>
                <w:szCs w:val="28"/>
                <w:lang w:eastAsia="zh-CN"/>
              </w:rPr>
              <w:t>1</w:t>
            </w:r>
            <w:r>
              <w:rPr>
                <w:rFonts w:hint="eastAsia" w:ascii="宋体" w:hAnsi="宋体" w:cs="宋体" w:eastAsiaTheme="minorEastAsia"/>
                <w:sz w:val="28"/>
                <w:szCs w:val="28"/>
                <w:lang w:eastAsia="zh-CN"/>
              </w:rPr>
              <w:t>4</w:t>
            </w:r>
            <w:r>
              <w:rPr>
                <w:rFonts w:hint="eastAsia" w:ascii="宋体" w:hAnsi="宋体" w:eastAsia="宋体" w:cs="宋体"/>
                <w:sz w:val="28"/>
                <w:szCs w:val="28"/>
                <w:lang w:eastAsia="zh-CN"/>
              </w:rPr>
              <w:t>、</w:t>
            </w:r>
          </w:p>
        </w:tc>
        <w:tc>
          <w:tcPr>
            <w:tcW w:w="631"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15</w:t>
            </w:r>
          </w:p>
        </w:tc>
        <w:tc>
          <w:tcPr>
            <w:tcW w:w="633"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16</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17</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18</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19</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1"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3"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E</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r>
    </w:tbl>
    <w:p>
      <w:pPr>
        <w:spacing w:line="420" w:lineRule="exact"/>
        <w:rPr>
          <w:rFonts w:ascii="宋体" w:hAnsi="宋体" w:eastAsia="宋体" w:cs="宋体"/>
          <w:b/>
          <w:color w:val="auto"/>
          <w:kern w:val="2"/>
          <w:sz w:val="24"/>
          <w:szCs w:val="24"/>
          <w:lang w:eastAsia="zh-CN"/>
        </w:rPr>
      </w:pPr>
      <w:r>
        <w:rPr>
          <w:rFonts w:hint="eastAsia" w:ascii="宋体" w:hAnsi="宋体" w:eastAsia="宋体" w:cs="宋体"/>
          <w:color w:val="080F17"/>
          <w:sz w:val="24"/>
          <w:szCs w:val="24"/>
          <w:lang w:eastAsia="zh-CN"/>
        </w:rPr>
        <w:t xml:space="preserve">        二</w:t>
      </w:r>
      <w:r>
        <w:rPr>
          <w:rFonts w:hint="eastAsia" w:ascii="宋体" w:hAnsi="宋体" w:eastAsia="宋体" w:cs="宋体"/>
          <w:b/>
          <w:bCs/>
          <w:color w:val="080F17"/>
          <w:sz w:val="24"/>
          <w:szCs w:val="24"/>
          <w:lang w:eastAsia="zh-CN"/>
        </w:rPr>
        <w:t>、</w:t>
      </w:r>
      <w:r>
        <w:rPr>
          <w:rFonts w:hint="eastAsia" w:cs="宋体"/>
          <w:b/>
          <w:color w:val="auto"/>
          <w:kern w:val="2"/>
          <w:sz w:val="24"/>
          <w:szCs w:val="24"/>
          <w:lang w:eastAsia="zh-CN"/>
        </w:rPr>
        <w:t>多项</w:t>
      </w:r>
      <w:r>
        <w:rPr>
          <w:rFonts w:hint="eastAsia" w:ascii="宋体" w:hAnsi="宋体" w:eastAsia="宋体" w:cs="宋体"/>
          <w:b/>
          <w:color w:val="auto"/>
          <w:kern w:val="2"/>
          <w:sz w:val="24"/>
          <w:szCs w:val="24"/>
          <w:lang w:eastAsia="zh-CN"/>
        </w:rPr>
        <w:t>选择题（每题有一个或一个以上的正确选项，错选、</w:t>
      </w:r>
      <w:r>
        <w:rPr>
          <w:rFonts w:hint="eastAsia" w:cs="宋体"/>
          <w:b/>
          <w:color w:val="auto"/>
          <w:kern w:val="2"/>
          <w:sz w:val="24"/>
          <w:szCs w:val="24"/>
          <w:lang w:eastAsia="zh-CN"/>
        </w:rPr>
        <w:t xml:space="preserve">         </w:t>
      </w:r>
      <w:r>
        <w:rPr>
          <w:rFonts w:hint="eastAsia" w:ascii="宋体" w:hAnsi="宋体" w:eastAsia="宋体" w:cs="宋体"/>
          <w:color w:val="auto"/>
          <w:sz w:val="24"/>
          <w:szCs w:val="24"/>
          <w:lang w:eastAsia="zh-CN"/>
        </w:rPr>
        <w:t xml:space="preserve">   </w:t>
      </w:r>
    </w:p>
    <w:p>
      <w:pPr>
        <w:pStyle w:val="3"/>
        <w:spacing w:line="420" w:lineRule="exact"/>
        <w:ind w:firstLine="964" w:firstLineChars="400"/>
        <w:rPr>
          <w:color w:val="auto"/>
          <w:lang w:eastAsia="zh-CN"/>
        </w:rPr>
      </w:pPr>
      <w:r>
        <w:rPr>
          <w:rFonts w:hint="eastAsia"/>
          <w:b/>
          <w:color w:val="auto"/>
          <w:kern w:val="2"/>
          <w:sz w:val="24"/>
          <w:szCs w:val="24"/>
          <w:lang w:eastAsia="zh-CN"/>
        </w:rPr>
        <w:t>多选或少选不得分）（每题3分，共15分）</w:t>
      </w:r>
    </w:p>
    <w:tbl>
      <w:tblPr>
        <w:tblStyle w:val="8"/>
        <w:tblW w:w="5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1172"/>
        <w:gridCol w:w="1171"/>
        <w:gridCol w:w="1172"/>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exact"/>
          <w:jc w:val="center"/>
        </w:trPr>
        <w:tc>
          <w:tcPr>
            <w:tcW w:w="1171"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cs="宋体"/>
                <w:sz w:val="28"/>
                <w:szCs w:val="28"/>
              </w:rPr>
            </w:pPr>
            <w:r>
              <w:rPr>
                <w:rFonts w:hint="eastAsia" w:ascii="宋体" w:hAnsi="宋体" w:eastAsia="宋体" w:cs="宋体"/>
                <w:sz w:val="24"/>
                <w:szCs w:val="24"/>
                <w:lang w:eastAsia="zh-CN"/>
              </w:rPr>
              <w:t xml:space="preserve">    1      </w:t>
            </w:r>
            <w:r>
              <w:rPr>
                <w:rFonts w:hint="eastAsia" w:ascii="宋体" w:hAnsi="宋体" w:cs="宋体"/>
                <w:sz w:val="28"/>
                <w:szCs w:val="28"/>
              </w:rPr>
              <w:t>1</w:t>
            </w:r>
          </w:p>
        </w:tc>
        <w:tc>
          <w:tcPr>
            <w:tcW w:w="1172"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sz w:val="28"/>
                <w:szCs w:val="28"/>
              </w:rPr>
            </w:pPr>
            <w:r>
              <w:rPr>
                <w:rFonts w:hint="eastAsia" w:ascii="宋体" w:hAnsi="宋体" w:cs="宋体"/>
                <w:sz w:val="28"/>
                <w:szCs w:val="28"/>
              </w:rPr>
              <w:t>2</w:t>
            </w:r>
          </w:p>
        </w:tc>
        <w:tc>
          <w:tcPr>
            <w:tcW w:w="1171"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sz w:val="28"/>
                <w:szCs w:val="28"/>
              </w:rPr>
            </w:pPr>
            <w:r>
              <w:rPr>
                <w:rFonts w:hint="eastAsia" w:ascii="宋体" w:hAnsi="宋体" w:cs="宋体"/>
                <w:sz w:val="28"/>
                <w:szCs w:val="28"/>
              </w:rPr>
              <w:t>3</w:t>
            </w:r>
          </w:p>
        </w:tc>
        <w:tc>
          <w:tcPr>
            <w:tcW w:w="1172"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cs="宋体"/>
                <w:sz w:val="28"/>
                <w:szCs w:val="28"/>
              </w:rPr>
            </w:pPr>
            <w:r>
              <w:rPr>
                <w:rFonts w:hint="eastAsia" w:ascii="宋体" w:hAnsi="宋体" w:cs="宋体"/>
                <w:sz w:val="28"/>
                <w:szCs w:val="28"/>
              </w:rPr>
              <w:t>4</w:t>
            </w:r>
          </w:p>
        </w:tc>
        <w:tc>
          <w:tcPr>
            <w:tcW w:w="1077"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eastAsia="宋体" w:cs="宋体"/>
                <w:sz w:val="28"/>
                <w:szCs w:val="28"/>
                <w:lang w:eastAsia="zh-CN"/>
              </w:rPr>
            </w:pPr>
            <w:r>
              <w:rPr>
                <w:rFonts w:hint="eastAsia" w:ascii="宋体" w:hAnsi="宋体" w:eastAsia="宋体" w:cs="宋体"/>
                <w:sz w:val="28"/>
                <w:szCs w:val="28"/>
                <w:lang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1171"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ABCDE</w:t>
            </w:r>
          </w:p>
        </w:tc>
        <w:tc>
          <w:tcPr>
            <w:tcW w:w="1172"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CBDE</w:t>
            </w:r>
          </w:p>
        </w:tc>
        <w:tc>
          <w:tcPr>
            <w:tcW w:w="1171"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ABCDE</w:t>
            </w:r>
          </w:p>
        </w:tc>
        <w:tc>
          <w:tcPr>
            <w:tcW w:w="1172"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eastAsia="宋体" w:cs="宋体"/>
                <w:sz w:val="28"/>
                <w:szCs w:val="28"/>
                <w:lang w:eastAsia="zh-CN"/>
              </w:rPr>
            </w:pPr>
            <w:r>
              <w:rPr>
                <w:rFonts w:hint="eastAsia" w:ascii="宋体" w:hAnsi="宋体" w:eastAsia="宋体" w:cs="宋体"/>
                <w:sz w:val="28"/>
                <w:szCs w:val="28"/>
                <w:lang w:eastAsia="zh-CN"/>
              </w:rPr>
              <w:t>ABC D</w:t>
            </w:r>
          </w:p>
        </w:tc>
        <w:tc>
          <w:tcPr>
            <w:tcW w:w="1077" w:type="dxa"/>
            <w:tcBorders>
              <w:top w:val="single" w:color="auto" w:sz="4" w:space="0"/>
              <w:left w:val="single" w:color="auto" w:sz="4" w:space="0"/>
              <w:bottom w:val="single" w:color="auto" w:sz="4" w:space="0"/>
              <w:right w:val="single" w:color="auto" w:sz="4" w:space="0"/>
            </w:tcBorders>
          </w:tcPr>
          <w:p>
            <w:pPr>
              <w:spacing w:line="360" w:lineRule="exact"/>
              <w:rPr>
                <w:rFonts w:ascii="宋体" w:hAnsi="宋体" w:eastAsia="宋体" w:cs="宋体"/>
                <w:sz w:val="28"/>
                <w:szCs w:val="28"/>
                <w:lang w:eastAsia="zh-CN"/>
              </w:rPr>
            </w:pPr>
            <w:r>
              <w:rPr>
                <w:rFonts w:hint="eastAsia" w:ascii="宋体" w:hAnsi="宋体" w:eastAsia="宋体" w:cs="宋体"/>
                <w:sz w:val="28"/>
                <w:szCs w:val="28"/>
                <w:lang w:eastAsia="zh-CN"/>
              </w:rPr>
              <w:t>AcDE</w:t>
            </w:r>
          </w:p>
        </w:tc>
      </w:tr>
    </w:tbl>
    <w:p>
      <w:pPr>
        <w:pStyle w:val="3"/>
        <w:tabs>
          <w:tab w:val="left" w:pos="1120"/>
        </w:tabs>
        <w:spacing w:before="78" w:line="420" w:lineRule="exact"/>
        <w:ind w:firstLine="960" w:firstLineChars="400"/>
        <w:outlineLvl w:val="0"/>
        <w:rPr>
          <w:b/>
          <w:kern w:val="2"/>
          <w:sz w:val="24"/>
          <w:szCs w:val="24"/>
          <w:lang w:eastAsia="zh-CN"/>
        </w:rPr>
      </w:pPr>
      <w:r>
        <w:rPr>
          <w:rFonts w:hint="eastAsia" w:ascii="微软雅黑" w:hAnsi="微软雅黑" w:eastAsia="微软雅黑"/>
          <w:b/>
          <w:sz w:val="24"/>
          <w:lang w:eastAsia="zh-CN"/>
        </w:rPr>
        <w:t>三</w:t>
      </w:r>
      <w:r>
        <w:rPr>
          <w:rFonts w:hint="eastAsia"/>
          <w:b/>
          <w:kern w:val="2"/>
          <w:sz w:val="24"/>
          <w:szCs w:val="24"/>
          <w:lang w:eastAsia="zh-CN"/>
        </w:rPr>
        <w:t>、名词解释（本大题共5小题，每小题3分，共15分）</w:t>
      </w:r>
    </w:p>
    <w:p>
      <w:pPr>
        <w:spacing w:line="420" w:lineRule="exact"/>
        <w:ind w:left="1050" w:leftChars="500"/>
        <w:rPr>
          <w:rFonts w:ascii="宋体" w:hAnsi="宋体" w:eastAsia="宋体" w:cs="宋体"/>
          <w:sz w:val="24"/>
          <w:szCs w:val="24"/>
          <w:lang w:eastAsia="zh-CN"/>
        </w:rPr>
      </w:pPr>
      <w:r>
        <w:rPr>
          <w:rFonts w:hint="eastAsia" w:ascii="宋体" w:hAnsi="宋体" w:eastAsia="宋体" w:cs="宋体"/>
          <w:sz w:val="24"/>
          <w:szCs w:val="24"/>
          <w:lang w:eastAsia="zh-CN"/>
        </w:rPr>
        <w:t>1. 护理心理（nrsingpsychology）是研究护理人员和护理对象心理活动的规律及特点，解决护理实践中的心理问题，以实施最佳护理的一门应用学科</w:t>
      </w:r>
    </w:p>
    <w:p>
      <w:pPr>
        <w:spacing w:line="420" w:lineRule="exact"/>
        <w:ind w:left="1050" w:leftChars="500"/>
        <w:rPr>
          <w:rFonts w:ascii="宋体" w:hAnsi="宋体" w:eastAsia="宋体" w:cs="宋体"/>
          <w:sz w:val="24"/>
          <w:szCs w:val="24"/>
          <w:lang w:eastAsia="zh-CN"/>
        </w:rPr>
      </w:pPr>
      <w:r>
        <w:rPr>
          <w:rFonts w:hint="eastAsia" w:ascii="宋体" w:hAnsi="宋体" w:eastAsia="宋体" w:cs="宋体"/>
          <w:sz w:val="24"/>
          <w:szCs w:val="24"/>
          <w:lang w:eastAsia="zh-CN"/>
        </w:rPr>
        <w:t>2.应激源指那些能引起应激的各种具有刺激性的事物。诸如社会、自然及心理、生理的变化，都可以成为应激原。</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3.焦虑指的是对亲人或自己生命安全、前途命运等的过度担心而产生的一种烦躁情绪。其中含有着急、挂念、忧愁、紧张、恐慌、不安等成分。它与危急情况和难以预测、难以应付的事件有关。事过境迁，焦虑就可能解除。</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4.情绪和情感是指人对客观事物的态度体验，是人的需要是否得到满足的反映</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5.心理评估的概念，在医学心理学中有时用“心理诊断”的概念定义心理评估，即对有心理障碍或心理问题的人进行心理方面的判定或鉴别</w:t>
      </w:r>
    </w:p>
    <w:p>
      <w:pPr>
        <w:spacing w:line="42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四、简答题（文字题回答要点）（每题10分，共30分）</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1.学习护理心理学的意义 ？</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适应医学模式的转变以上都对有助于提高护理质量有助于提高护士的心理素质有助于现代护理学的发展.有助于良好心理素质的培养通过心理学有关知识的学习，不仅能指导心理护理工作，还能了解自己在认知、情绪、意志方面的品质优劣，在能力、气质、性格方面的长短，这将有助于自我观察、自我分析，有效调控自我、不断完善自我，从而提高自身的心理素质。</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2.常见的护患冲突有哪些？</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沟通不良：沟通不畅，护士和患者之间缺乏有效的沟通可能会导致争吵、不满和误解。2、道德标准不同：护士和患者在道德观点和行为方式上可能有不同。3、对护理方法的不同意见：护士和患者可能对同一护理方法有不同的看法，从而导致冲突。4、护理行为问题：护士在做出决定时可能不会充分考虑患者的状况或步骤，从而导致护患之间的冲突。5、政策缺乏：护士可能没有获得足够的政策支持，从而导致护患之间的冲突</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3.心理护理时 怎样建立良好的护患关系？  </w:t>
      </w:r>
    </w:p>
    <w:p>
      <w:pPr>
        <w:spacing w:line="420" w:lineRule="exact"/>
        <w:rPr>
          <w:color w:val="auto"/>
          <w:sz w:val="24"/>
          <w:szCs w:val="24"/>
          <w:lang w:eastAsia="zh-CN"/>
        </w:rPr>
      </w:pPr>
      <w:r>
        <w:rPr>
          <w:rFonts w:hint="eastAsia" w:ascii="宋体" w:hAnsi="宋体" w:eastAsia="宋体" w:cs="宋体"/>
          <w:sz w:val="24"/>
          <w:szCs w:val="24"/>
          <w:lang w:eastAsia="zh-CN"/>
        </w:rPr>
        <w:t xml:space="preserve">      【关键词】护理；护患关系；要素       </w:t>
      </w:r>
      <w:r>
        <w:rPr>
          <w:rFonts w:hint="eastAsia"/>
          <w:color w:val="auto"/>
          <w:sz w:val="24"/>
          <w:szCs w:val="24"/>
          <w:lang w:eastAsia="zh-CN"/>
        </w:rPr>
        <w:t xml:space="preserve">                              </w:t>
      </w:r>
    </w:p>
    <w:sectPr>
      <w:footerReference r:id="rId4" w:type="default"/>
      <w:type w:val="continuous"/>
      <w:pgSz w:w="16839" w:h="11906"/>
      <w:pgMar w:top="1012" w:right="1264" w:bottom="1029" w:left="332" w:header="0" w:footer="815" w:gutter="0"/>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s>
  <w:rsids>
    <w:rsidRoot w:val="00D37CB9"/>
    <w:rsid w:val="001F4D1A"/>
    <w:rsid w:val="00864420"/>
    <w:rsid w:val="00D37CB9"/>
    <w:rsid w:val="00D53820"/>
    <w:rsid w:val="05E83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0"/>
      <w:szCs w:val="20"/>
    </w:rPr>
  </w:style>
  <w:style w:type="paragraph" w:styleId="4">
    <w:name w:val="Plain Text"/>
    <w:basedOn w:val="1"/>
    <w:autoRedefine/>
    <w:qFormat/>
    <w:uiPriority w:val="0"/>
    <w:rPr>
      <w:rFonts w:ascii="宋体" w:hAnsi="Courier New" w:cs="Courier New"/>
      <w:kern w:val="2"/>
    </w:rPr>
  </w:style>
  <w:style w:type="paragraph" w:styleId="5">
    <w:name w:val="footer"/>
    <w:basedOn w:val="1"/>
    <w:autoRedefine/>
    <w:qFormat/>
    <w:uiPriority w:val="0"/>
    <w:pPr>
      <w:tabs>
        <w:tab w:val="center" w:pos="4153"/>
        <w:tab w:val="right" w:pos="8306"/>
      </w:tabs>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Normal (Web)"/>
    <w:basedOn w:val="1"/>
    <w:qFormat/>
    <w:uiPriority w:val="0"/>
    <w:pPr>
      <w:spacing w:before="100" w:beforeAutospacing="1" w:after="100" w:afterAutospacing="1"/>
    </w:pPr>
    <w:rPr>
      <w:rFonts w:ascii="宋体" w:hAnsi="宋体" w:cs="宋体"/>
      <w:sz w:val="24"/>
    </w:rPr>
  </w:style>
  <w:style w:type="table" w:customStyle="1" w:styleId="10">
    <w:name w:val="Table Normal"/>
    <w:autoRedefine/>
    <w:unhideWhenUsed/>
    <w:qFormat/>
    <w:uiPriority w:val="0"/>
    <w:tblPr>
      <w:tblCellMar>
        <w:top w:w="0" w:type="dxa"/>
        <w:left w:w="0" w:type="dxa"/>
        <w:bottom w:w="0" w:type="dxa"/>
        <w:right w:w="0" w:type="dxa"/>
      </w:tblCellMar>
    </w:tblPr>
  </w:style>
  <w:style w:type="paragraph" w:customStyle="1" w:styleId="11">
    <w:name w:val="试卷题目"/>
    <w:basedOn w:val="4"/>
    <w:qFormat/>
    <w:uiPriority w:val="0"/>
    <w:pPr>
      <w:tabs>
        <w:tab w:val="right" w:pos="8400"/>
      </w:tabs>
      <w:spacing w:line="300" w:lineRule="auto"/>
      <w:ind w:left="100" w:hanging="100" w:hangingChars="100"/>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pacing w:line="300" w:lineRule="auto"/>
      <w:ind w:left="100" w:leftChars="100"/>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201</Words>
  <Characters>1150</Characters>
  <Lines>9</Lines>
  <Paragraphs>2</Paragraphs>
  <TotalTime>3</TotalTime>
  <ScaleCrop>false</ScaleCrop>
  <LinksUpToDate>false</LinksUpToDate>
  <CharactersWithSpaces>1349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2024-05-15T08:24:00Z</dcterms:created>
  <dc:creator>meiqiang</dc:creator>
  <cp:lastModifiedBy>刘凌瑶    18270904652</cp:lastModifiedBy>
  <dcterms:modified xsi:type="dcterms:W3CDTF">2024-05-16T08:57:20Z</dcterms:modified>
  <dc:subject>江西工程学院教务处</dc:subject>
  <dc:title>江西工程学院教务处</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2023-11-23T18:37:00Z</vt:filetime>
  </property>
  <property fmtid="{D5CDD505-2E9C-101B-9397-08002B2CF9AE}" pid="4" name="KSOProductBuildVer">
    <vt:lpwstr>2052-12.1.0.16729</vt:lpwstr>
  </property>
  <property fmtid="{D5CDD505-2E9C-101B-9397-08002B2CF9AE}" pid="5" name="ICV">
    <vt:lpwstr>9D5C9FD3C25540D380CDFC62B4B5244F_13</vt:lpwstr>
  </property>
</Properties>
</file>