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00" w:lineRule="exact"/>
        <w:ind w:firstLine="220" w:firstLineChars="100"/>
        <w:jc w:val="both"/>
        <w:rPr>
          <w:rFonts w:hint="eastAsia" w:eastAsia="黑体"/>
          <w:b/>
          <w:bCs/>
          <w:sz w:val="24"/>
          <w:szCs w:val="24"/>
          <w:lang w:val="en-US" w:eastAsia="zh-CN"/>
        </w:rPr>
      </w:pPr>
      <w:r>
        <w:rPr>
          <w:b/>
          <w:bCs/>
          <w:sz w:val="24"/>
          <w:szCs w:val="24"/>
        </w:rPr>
        <mc:AlternateContent>
          <mc:Choice Requires="wps">
            <w:drawing>
              <wp:anchor distT="0" distB="0" distL="114300" distR="114300" simplePos="0" relativeHeight="251660288" behindDoc="0" locked="0" layoutInCell="1" allowOverlap="1">
                <wp:simplePos x="0" y="0"/>
                <wp:positionH relativeFrom="column">
                  <wp:posOffset>-784225</wp:posOffset>
                </wp:positionH>
                <wp:positionV relativeFrom="paragraph">
                  <wp:posOffset>-135255</wp:posOffset>
                </wp:positionV>
                <wp:extent cx="571500" cy="902335"/>
                <wp:effectExtent l="9525" t="9525" r="9525" b="21590"/>
                <wp:wrapNone/>
                <wp:docPr id="2" name="Text Box 3"/>
                <wp:cNvGraphicFramePr/>
                <a:graphic xmlns:a="http://schemas.openxmlformats.org/drawingml/2006/main">
                  <a:graphicData uri="http://schemas.microsoft.com/office/word/2010/wordprocessingShape">
                    <wps:wsp>
                      <wps:cNvSpPr txBox="1"/>
                      <wps:spPr>
                        <a:xfrm>
                          <a:off x="0" y="0"/>
                          <a:ext cx="571500" cy="902335"/>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spacing w:line="400" w:lineRule="exact"/>
                              <w:rPr>
                                <w:rFonts w:hint="eastAsia" w:eastAsia="宋体"/>
                                <w:bCs/>
                                <w:sz w:val="18"/>
                                <w:szCs w:val="18"/>
                                <w:lang w:val="en-US" w:eastAsia="zh-CN"/>
                              </w:rPr>
                            </w:pPr>
                            <w:r>
                              <w:rPr>
                                <w:rFonts w:hint="eastAsia"/>
                                <w:bCs/>
                                <w:sz w:val="18"/>
                                <w:szCs w:val="18"/>
                              </w:rPr>
                              <w:t>命题人：</w:t>
                            </w:r>
                            <w:r>
                              <w:rPr>
                                <w:rFonts w:hint="eastAsia"/>
                                <w:bCs/>
                                <w:sz w:val="18"/>
                                <w:szCs w:val="18"/>
                                <w:lang w:val="en-US" w:eastAsia="zh-CN"/>
                              </w:rPr>
                              <w:t>宗萤莹</w:t>
                            </w:r>
                          </w:p>
                          <w:p>
                            <w:pPr>
                              <w:spacing w:line="400" w:lineRule="exact"/>
                              <w:rPr>
                                <w:rFonts w:hint="eastAsia" w:eastAsia="宋体"/>
                                <w:bCs/>
                                <w:sz w:val="18"/>
                                <w:szCs w:val="18"/>
                                <w:lang w:val="en-US" w:eastAsia="zh-CN"/>
                              </w:rPr>
                            </w:pPr>
                            <w:r>
                              <w:rPr>
                                <w:rFonts w:hint="eastAsia"/>
                                <w:bCs/>
                                <w:sz w:val="18"/>
                                <w:szCs w:val="18"/>
                              </w:rPr>
                              <w:t>审核人：</w:t>
                            </w:r>
                            <w:r>
                              <w:rPr>
                                <w:rFonts w:hint="eastAsia"/>
                                <w:bCs/>
                                <w:sz w:val="18"/>
                                <w:szCs w:val="18"/>
                                <w:lang w:val="en-US" w:eastAsia="zh-CN"/>
                              </w:rPr>
                              <w:t>刘凌瑶</w:t>
                            </w:r>
                          </w:p>
                        </w:txbxContent>
                      </wps:txbx>
                      <wps:bodyPr vert="vert270" wrap="square" lIns="0" tIns="0" rIns="0" bIns="0" upright="1"/>
                    </wps:wsp>
                  </a:graphicData>
                </a:graphic>
              </wp:anchor>
            </w:drawing>
          </mc:Choice>
          <mc:Fallback>
            <w:pict>
              <v:shape id="Text Box 3" o:spid="_x0000_s1026" o:spt="202" type="#_x0000_t202" style="position:absolute;left:0pt;margin-left:-61.75pt;margin-top:-10.65pt;height:71.05pt;width:45pt;z-index:251660288;mso-width-relative:page;mso-height-relative:page;" fillcolor="#FFFFFF" filled="t" stroked="t" coordsize="21600,21600" o:gfxdata="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vX1T31gAAAAwBAAAP&#10;AAAAAAAAAAEAIAAAACIAAABkcnMvZG93bnJldi54bWxQSwECFAAUAAAACACHTuJAbifRaRoCAAB2&#10;BAAADgAAAAAAAAABACAAAAAlAQAAZHJzL2Uyb0RvYy54bWxQSwUGAAAAAAYABgBZAQAAsQUAAAAA&#10;">
                <v:fill on="t" focussize="0,0"/>
                <v:stroke weight="1.5pt" color="#000000" joinstyle="miter"/>
                <v:imagedata o:title=""/>
                <o:lock v:ext="edit" aspectratio="f"/>
                <v:textbox inset="0mm,0mm,0mm,0mm" style="layout-flow:vertical;mso-layout-flow-alt:bottom-to-top;">
                  <w:txbxContent>
                    <w:p>
                      <w:pPr>
                        <w:spacing w:line="400" w:lineRule="exact"/>
                        <w:rPr>
                          <w:rFonts w:hint="eastAsia" w:eastAsia="宋体"/>
                          <w:bCs/>
                          <w:sz w:val="18"/>
                          <w:szCs w:val="18"/>
                          <w:lang w:val="en-US" w:eastAsia="zh-CN"/>
                        </w:rPr>
                      </w:pPr>
                      <w:r>
                        <w:rPr>
                          <w:rFonts w:hint="eastAsia"/>
                          <w:bCs/>
                          <w:sz w:val="18"/>
                          <w:szCs w:val="18"/>
                        </w:rPr>
                        <w:t>命题人：</w:t>
                      </w:r>
                      <w:r>
                        <w:rPr>
                          <w:rFonts w:hint="eastAsia"/>
                          <w:bCs/>
                          <w:sz w:val="18"/>
                          <w:szCs w:val="18"/>
                          <w:lang w:val="en-US" w:eastAsia="zh-CN"/>
                        </w:rPr>
                        <w:t>宗萤莹</w:t>
                      </w:r>
                    </w:p>
                    <w:p>
                      <w:pPr>
                        <w:spacing w:line="400" w:lineRule="exact"/>
                        <w:rPr>
                          <w:rFonts w:hint="eastAsia" w:eastAsia="宋体"/>
                          <w:bCs/>
                          <w:sz w:val="18"/>
                          <w:szCs w:val="18"/>
                          <w:lang w:val="en-US" w:eastAsia="zh-CN"/>
                        </w:rPr>
                      </w:pPr>
                      <w:r>
                        <w:rPr>
                          <w:rFonts w:hint="eastAsia"/>
                          <w:bCs/>
                          <w:sz w:val="18"/>
                          <w:szCs w:val="18"/>
                        </w:rPr>
                        <w:t>审核人：</w:t>
                      </w:r>
                      <w:r>
                        <w:rPr>
                          <w:rFonts w:hint="eastAsia"/>
                          <w:bCs/>
                          <w:sz w:val="18"/>
                          <w:szCs w:val="18"/>
                          <w:lang w:val="en-US" w:eastAsia="zh-CN"/>
                        </w:rPr>
                        <w:t>刘凌瑶</w:t>
                      </w:r>
                    </w:p>
                  </w:txbxContent>
                </v:textbox>
              </v:shape>
            </w:pict>
          </mc:Fallback>
        </mc:AlternateContent>
      </w:r>
      <w:r>
        <w:rPr>
          <w:b/>
          <w:bCs/>
          <w:sz w:val="24"/>
          <w:szCs w:val="24"/>
        </w:rPr>
        <mc:AlternateContent>
          <mc:Choice Requires="wps">
            <w:drawing>
              <wp:anchor distT="0" distB="0" distL="114300" distR="114300" simplePos="0" relativeHeight="251659264" behindDoc="0" locked="0" layoutInCell="1" allowOverlap="1">
                <wp:simplePos x="0" y="0"/>
                <wp:positionH relativeFrom="column">
                  <wp:posOffset>-73660</wp:posOffset>
                </wp:positionH>
                <wp:positionV relativeFrom="paragraph">
                  <wp:posOffset>-685165</wp:posOffset>
                </wp:positionV>
                <wp:extent cx="25400" cy="7574280"/>
                <wp:effectExtent l="12700" t="12700" r="19050" b="13970"/>
                <wp:wrapNone/>
                <wp:docPr id="1" name="Line 2"/>
                <wp:cNvGraphicFramePr/>
                <a:graphic xmlns:a="http://schemas.openxmlformats.org/drawingml/2006/main">
                  <a:graphicData uri="http://schemas.microsoft.com/office/word/2010/wordprocessingShape">
                    <wps:wsp>
                      <wps:cNvCnPr/>
                      <wps:spPr>
                        <a:xfrm flipH="1">
                          <a:off x="0" y="0"/>
                          <a:ext cx="25400" cy="7574280"/>
                        </a:xfrm>
                        <a:prstGeom prst="line">
                          <a:avLst/>
                        </a:prstGeom>
                        <a:ln w="25400" cap="rnd" cmpd="sng">
                          <a:solidFill>
                            <a:srgbClr val="808080"/>
                          </a:solidFill>
                          <a:prstDash val="sysDot"/>
                          <a:headEnd type="none" w="med" len="med"/>
                          <a:tailEnd type="none" w="med" len="med"/>
                        </a:ln>
                      </wps:spPr>
                      <wps:bodyPr upright="1"/>
                    </wps:wsp>
                  </a:graphicData>
                </a:graphic>
              </wp:anchor>
            </w:drawing>
          </mc:Choice>
          <mc:Fallback>
            <w:pict>
              <v:line id="Line 2" o:spid="_x0000_s1026" o:spt="20" style="position:absolute;left:0pt;flip:x;margin-left:-5.8pt;margin-top:-53.95pt;height:596.4pt;width:2pt;z-index:251659264;mso-width-relative:page;mso-height-relative:page;" filled="f" stroked="t" coordsize="21600,21600" o:gfxdata="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1zoo3Z&#10;AAAADAEAAA8AAAAAAAAAAQAgAAAAIgAAAGRycy9kb3ducmV2LnhtbFBLAQIUABQAAAAIAIdO4kDK&#10;obrZ5gEAAOgDAAAOAAAAAAAAAAEAIAAAACgBAABkcnMvZTJvRG9jLnhtbFBLBQYAAAAABgAGAFkB&#10;AACABQAAAAA=&#10;">
                <v:fill on="f" focussize="0,0"/>
                <v:stroke weight="2pt" color="#808080" joinstyle="round" dashstyle="1 1" endcap="round"/>
                <v:imagedata o:title=""/>
                <o:lock v:ext="edit" aspectratio="f"/>
              </v:line>
            </w:pict>
          </mc:Fallback>
        </mc:AlternateContent>
      </w:r>
      <w:r>
        <w:rPr>
          <w:rFonts w:hint="eastAsia"/>
          <w:b/>
          <w:bCs/>
          <w:sz w:val="24"/>
          <w:szCs w:val="24"/>
          <w:lang w:eastAsia="zh-CN"/>
        </w:rPr>
        <w:t>新余</w:t>
      </w:r>
      <w:r>
        <w:rPr>
          <w:rFonts w:hint="eastAsia" w:eastAsia="黑体"/>
          <w:b/>
          <w:bCs/>
          <w:sz w:val="24"/>
          <w:szCs w:val="24"/>
        </w:rPr>
        <w:t>新兴产业工程</w:t>
      </w:r>
      <w:r>
        <w:rPr>
          <w:rFonts w:eastAsia="黑体"/>
          <w:b/>
          <w:bCs/>
          <w:sz w:val="24"/>
          <w:szCs w:val="24"/>
        </w:rPr>
        <w:t>学</w:t>
      </w:r>
      <w:r>
        <w:rPr>
          <w:rFonts w:hint="eastAsia" w:eastAsia="黑体"/>
          <w:b/>
          <w:bCs/>
          <w:sz w:val="24"/>
          <w:szCs w:val="24"/>
        </w:rPr>
        <w:t>校</w:t>
      </w:r>
      <w:r>
        <w:rPr>
          <w:rFonts w:eastAsia="黑体"/>
          <w:b/>
          <w:bCs/>
          <w:sz w:val="24"/>
          <w:szCs w:val="24"/>
        </w:rPr>
        <w:t>20</w:t>
      </w:r>
      <w:r>
        <w:rPr>
          <w:rFonts w:hint="eastAsia" w:eastAsia="黑体"/>
          <w:b/>
          <w:bCs/>
          <w:sz w:val="24"/>
          <w:szCs w:val="24"/>
          <w:lang w:val="en-US" w:eastAsia="zh-CN"/>
        </w:rPr>
        <w:t>23</w:t>
      </w:r>
      <w:r>
        <w:rPr>
          <w:rFonts w:eastAsia="黑体"/>
          <w:b/>
          <w:bCs/>
          <w:sz w:val="24"/>
          <w:szCs w:val="24"/>
        </w:rPr>
        <w:t>~20</w:t>
      </w:r>
      <w:r>
        <w:rPr>
          <w:rFonts w:hint="eastAsia" w:eastAsia="黑体"/>
          <w:b/>
          <w:bCs/>
          <w:sz w:val="24"/>
          <w:szCs w:val="24"/>
        </w:rPr>
        <w:t>2</w:t>
      </w:r>
      <w:r>
        <w:rPr>
          <w:rFonts w:hint="eastAsia" w:eastAsia="黑体"/>
          <w:b/>
          <w:bCs/>
          <w:sz w:val="24"/>
          <w:szCs w:val="24"/>
          <w:lang w:val="en-US" w:eastAsia="zh-CN"/>
        </w:rPr>
        <w:t>4</w:t>
      </w:r>
      <w:r>
        <w:rPr>
          <w:rFonts w:eastAsia="黑体"/>
          <w:b/>
          <w:bCs/>
          <w:sz w:val="24"/>
          <w:szCs w:val="24"/>
        </w:rPr>
        <w:t>学年第</w:t>
      </w:r>
      <w:r>
        <w:rPr>
          <w:rFonts w:hint="eastAsia" w:eastAsia="黑体"/>
          <w:b/>
          <w:bCs/>
          <w:sz w:val="24"/>
          <w:szCs w:val="24"/>
          <w:lang w:val="en-US" w:eastAsia="zh-CN"/>
        </w:rPr>
        <w:t>二</w:t>
      </w:r>
      <w:r>
        <w:rPr>
          <w:rFonts w:eastAsia="黑体"/>
          <w:b/>
          <w:bCs/>
          <w:sz w:val="24"/>
          <w:szCs w:val="24"/>
        </w:rPr>
        <w:t>学期期</w:t>
      </w:r>
      <w:r>
        <w:rPr>
          <w:rFonts w:hint="eastAsia" w:eastAsia="黑体"/>
          <w:b/>
          <w:bCs/>
          <w:sz w:val="24"/>
          <w:szCs w:val="24"/>
        </w:rPr>
        <w:t>末</w:t>
      </w:r>
      <w:r>
        <w:rPr>
          <w:rFonts w:eastAsia="黑体"/>
          <w:b/>
          <w:bCs/>
          <w:sz w:val="24"/>
          <w:szCs w:val="24"/>
        </w:rPr>
        <w:t>考试卷</w:t>
      </w:r>
      <w:r>
        <w:rPr>
          <w:rFonts w:hint="eastAsia" w:eastAsia="黑体"/>
          <w:b/>
          <w:bCs/>
          <w:sz w:val="24"/>
          <w:szCs w:val="24"/>
          <w:lang w:val="en-US" w:eastAsia="zh-CN"/>
        </w:rPr>
        <w:t>答案</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eastAsia="楷体_GB2312"/>
          <w:b/>
          <w:w w:val="80"/>
          <w:szCs w:val="18"/>
        </w:rPr>
      </w:pPr>
      <w:r>
        <w:rPr>
          <w:rFonts w:hint="eastAsia" w:eastAsia="楷体_GB2312"/>
          <w:b/>
          <w:szCs w:val="18"/>
        </w:rPr>
        <w:t>校</w:t>
      </w:r>
      <w:r>
        <w:rPr>
          <w:rFonts w:eastAsia="楷体_GB2312"/>
          <w:b/>
          <w:szCs w:val="18"/>
        </w:rPr>
        <w:t>：</w:t>
      </w:r>
      <w:r>
        <w:rPr>
          <w:rFonts w:hint="eastAsia" w:eastAsia="楷体_GB2312"/>
          <w:b/>
          <w:bCs w:val="0"/>
          <w:szCs w:val="18"/>
          <w:u w:val="single"/>
          <w:lang w:eastAsia="zh-CN"/>
        </w:rPr>
        <w:t>新余</w:t>
      </w:r>
      <w:r>
        <w:rPr>
          <w:rFonts w:hint="eastAsia" w:ascii="楷体_GB2312" w:eastAsia="楷体_GB2312"/>
          <w:b/>
          <w:bCs w:val="0"/>
          <w:szCs w:val="21"/>
          <w:u w:val="single"/>
        </w:rPr>
        <w:t>新兴产业工程学校</w:t>
      </w:r>
      <w:r>
        <w:rPr>
          <w:rFonts w:hint="eastAsia" w:ascii="楷体_GB2312" w:eastAsia="楷体_GB2312"/>
          <w:b/>
          <w:bCs/>
          <w:szCs w:val="21"/>
          <w:u w:val="none"/>
        </w:rPr>
        <w:t xml:space="preserve"> </w:t>
      </w:r>
      <w:r>
        <w:rPr>
          <w:rFonts w:hint="eastAsia" w:ascii="楷体_GB2312" w:eastAsia="楷体_GB2312"/>
          <w:b/>
          <w:bCs/>
          <w:szCs w:val="21"/>
          <w:u w:val="none"/>
          <w:lang w:val="en-US" w:eastAsia="zh-CN"/>
        </w:rPr>
        <w:t xml:space="preserve"> </w:t>
      </w:r>
      <w:r>
        <w:rPr>
          <w:rFonts w:eastAsia="楷体_GB2312"/>
          <w:b/>
          <w:w w:val="80"/>
          <w:szCs w:val="18"/>
        </w:rPr>
        <w:t>课程名称</w:t>
      </w:r>
      <w:r>
        <w:rPr>
          <w:rFonts w:hint="eastAsia" w:eastAsia="楷体_GB2312"/>
          <w:b/>
          <w:szCs w:val="18"/>
        </w:rPr>
        <w:t>：</w:t>
      </w:r>
      <w:r>
        <w:rPr>
          <w:rFonts w:hint="eastAsia" w:eastAsia="楷体_GB2312"/>
          <w:b/>
          <w:szCs w:val="18"/>
          <w:u w:val="single"/>
          <w:lang w:val="en-US" w:eastAsia="zh-CN"/>
        </w:rPr>
        <w:t>婴幼儿身心发展及保育</w:t>
      </w:r>
      <w:r>
        <w:rPr>
          <w:rFonts w:hint="eastAsia" w:eastAsia="楷体_GB2312"/>
          <w:bCs/>
          <w:szCs w:val="18"/>
          <w:u w:val="single"/>
          <w:lang w:val="en-US" w:eastAsia="zh-CN"/>
        </w:rPr>
        <w:t xml:space="preserve"> </w:t>
      </w:r>
      <w:r>
        <w:rPr>
          <w:rFonts w:eastAsia="楷体_GB2312"/>
          <w:b/>
          <w:szCs w:val="18"/>
        </w:rPr>
        <w:t>试卷类型</w:t>
      </w:r>
      <w:r>
        <w:rPr>
          <w:rFonts w:hint="eastAsia" w:eastAsia="楷体_GB2312"/>
          <w:b/>
          <w:szCs w:val="18"/>
        </w:rPr>
        <w:t>：</w:t>
      </w:r>
      <w:r>
        <w:rPr>
          <w:rFonts w:hint="eastAsia" w:eastAsia="楷体_GB2312"/>
          <w:b w:val="0"/>
          <w:bCs/>
          <w:szCs w:val="18"/>
          <w:u w:val="single"/>
          <w:lang w:val="en-US" w:eastAsia="zh-CN"/>
        </w:rPr>
        <w:t xml:space="preserve"> </w:t>
      </w:r>
      <w:r>
        <w:rPr>
          <w:rFonts w:hint="eastAsia" w:eastAsia="楷体_GB2312"/>
          <w:bCs/>
          <w:szCs w:val="18"/>
          <w:u w:val="single"/>
        </w:rPr>
        <w:t>A</w:t>
      </w:r>
      <w:r>
        <w:rPr>
          <w:rFonts w:eastAsia="楷体_GB2312"/>
          <w:bCs/>
          <w:szCs w:val="18"/>
          <w:u w:val="single"/>
        </w:rPr>
        <w:t>卷</w:t>
      </w:r>
      <w:r>
        <w:rPr>
          <w:rFonts w:hint="eastAsia" w:eastAsia="楷体_GB2312"/>
          <w:bCs/>
          <w:szCs w:val="18"/>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rFonts w:eastAsia="楷体_GB2312"/>
          <w:bCs/>
          <w:szCs w:val="18"/>
          <w:u w:val="single"/>
        </w:rPr>
      </w:pPr>
      <w:r>
        <w:rPr>
          <w:rFonts w:eastAsia="楷体_GB2312"/>
          <w:b/>
          <w:szCs w:val="18"/>
        </w:rPr>
        <w:t xml:space="preserve"> 适用范围</w:t>
      </w:r>
      <w:r>
        <w:rPr>
          <w:rFonts w:eastAsia="楷体_GB2312"/>
          <w:b/>
          <w:w w:val="80"/>
          <w:szCs w:val="18"/>
        </w:rPr>
        <w:t>：</w:t>
      </w:r>
      <w:r>
        <w:rPr>
          <w:rFonts w:eastAsia="楷体_GB2312"/>
          <w:bCs/>
          <w:w w:val="80"/>
          <w:szCs w:val="18"/>
          <w:u w:val="single"/>
        </w:rPr>
        <w:t>　</w:t>
      </w:r>
      <w:r>
        <w:rPr>
          <w:rFonts w:hint="eastAsia" w:eastAsia="楷体_GB2312"/>
          <w:bCs/>
          <w:w w:val="80"/>
          <w:szCs w:val="18"/>
          <w:u w:val="single"/>
          <w:lang w:val="en-US" w:eastAsia="zh-CN"/>
        </w:rPr>
        <w:t xml:space="preserve">23 </w:t>
      </w:r>
      <w:r>
        <w:rPr>
          <w:rFonts w:hint="eastAsia" w:eastAsia="楷体_GB2312"/>
          <w:bCs/>
          <w:w w:val="80"/>
          <w:szCs w:val="18"/>
          <w:u w:val="single"/>
        </w:rPr>
        <w:t xml:space="preserve"> </w:t>
      </w:r>
      <w:r>
        <w:rPr>
          <w:rFonts w:eastAsia="楷体_GB2312"/>
          <w:b/>
          <w:w w:val="80"/>
          <w:szCs w:val="18"/>
        </w:rPr>
        <w:t>级</w:t>
      </w:r>
      <w:r>
        <w:rPr>
          <w:rFonts w:eastAsia="楷体_GB2312"/>
          <w:bCs/>
          <w:w w:val="80"/>
          <w:szCs w:val="18"/>
          <w:u w:val="single"/>
        </w:rPr>
        <w:t xml:space="preserve"> </w:t>
      </w:r>
      <w:r>
        <w:rPr>
          <w:rFonts w:hint="eastAsia" w:eastAsia="楷体_GB2312"/>
          <w:bCs/>
          <w:w w:val="80"/>
          <w:szCs w:val="18"/>
          <w:u w:val="single"/>
          <w:lang w:val="en-US" w:eastAsia="zh-CN"/>
        </w:rPr>
        <w:t xml:space="preserve">幼师 </w:t>
      </w:r>
      <w:r>
        <w:rPr>
          <w:rFonts w:eastAsia="楷体_GB2312"/>
          <w:b/>
          <w:w w:val="80"/>
          <w:szCs w:val="18"/>
        </w:rPr>
        <w:t>专业</w:t>
      </w:r>
      <w:r>
        <w:rPr>
          <w:rFonts w:hint="eastAsia" w:eastAsia="楷体_GB2312"/>
          <w:bCs/>
          <w:w w:val="80"/>
          <w:szCs w:val="18"/>
          <w:u w:val="single"/>
        </w:rPr>
        <w:t xml:space="preserve"> </w:t>
      </w:r>
      <w:r>
        <w:rPr>
          <w:rFonts w:eastAsia="楷体_GB2312"/>
          <w:bCs/>
          <w:w w:val="80"/>
          <w:szCs w:val="18"/>
          <w:u w:val="single"/>
        </w:rPr>
        <w:t xml:space="preserve"> </w:t>
      </w:r>
      <w:r>
        <w:rPr>
          <w:rFonts w:hint="eastAsia" w:eastAsia="楷体_GB2312"/>
          <w:bCs/>
          <w:w w:val="80"/>
          <w:szCs w:val="18"/>
          <w:u w:val="single"/>
          <w:lang w:val="en-US" w:eastAsia="zh-CN"/>
        </w:rPr>
        <w:t xml:space="preserve">幼儿保育   </w:t>
      </w:r>
      <w:r>
        <w:rPr>
          <w:rFonts w:eastAsia="楷体_GB2312"/>
          <w:bCs/>
          <w:w w:val="80"/>
          <w:szCs w:val="18"/>
          <w:u w:val="single"/>
        </w:rPr>
        <w:t xml:space="preserve"> </w:t>
      </w:r>
      <w:r>
        <w:rPr>
          <w:rFonts w:eastAsia="楷体_GB2312"/>
          <w:b/>
          <w:w w:val="80"/>
          <w:szCs w:val="18"/>
        </w:rPr>
        <w:t xml:space="preserve">班  </w:t>
      </w:r>
      <w:r>
        <w:rPr>
          <w:rFonts w:eastAsia="楷体_GB2312"/>
          <w:b/>
          <w:szCs w:val="18"/>
        </w:rPr>
        <w:t>考试方式：</w:t>
      </w:r>
      <w:r>
        <w:rPr>
          <w:rFonts w:eastAsia="楷体_GB2312"/>
          <w:bCs/>
          <w:szCs w:val="18"/>
          <w:u w:val="single"/>
        </w:rPr>
        <w:t xml:space="preserve"> 闭卷 </w:t>
      </w:r>
      <w:r>
        <w:rPr>
          <w:rFonts w:eastAsia="楷体_GB2312"/>
          <w:b/>
          <w:szCs w:val="18"/>
        </w:rPr>
        <w:t>印刷份数：</w:t>
      </w:r>
      <w:r>
        <w:rPr>
          <w:rFonts w:eastAsia="楷体_GB2312"/>
          <w:bCs/>
          <w:szCs w:val="18"/>
          <w:u w:val="single"/>
        </w:rPr>
        <w:t xml:space="preserve">  </w:t>
      </w:r>
      <w:r>
        <w:rPr>
          <w:rFonts w:hint="eastAsia" w:eastAsia="楷体_GB2312"/>
          <w:bCs/>
          <w:szCs w:val="18"/>
          <w:u w:val="single"/>
          <w:lang w:val="en-US" w:eastAsia="zh-CN"/>
        </w:rPr>
        <w:t>45</w:t>
      </w:r>
      <w:r>
        <w:rPr>
          <w:rFonts w:eastAsia="楷体_GB2312"/>
          <w:bCs/>
          <w:szCs w:val="18"/>
          <w:u w:val="single"/>
        </w:rPr>
        <w:t xml:space="preserve"> </w:t>
      </w:r>
      <w:r>
        <w:rPr>
          <w:rFonts w:hint="eastAsia" w:eastAsia="楷体_GB2312"/>
          <w:bCs/>
          <w:szCs w:val="18"/>
          <w:u w:val="single"/>
        </w:rPr>
        <w:t xml:space="preserve"> 份</w:t>
      </w:r>
      <w:r>
        <w:rPr>
          <w:rFonts w:eastAsia="楷体_GB2312"/>
          <w:bCs/>
          <w:szCs w:val="18"/>
          <w:u w:val="single"/>
        </w:rPr>
        <w:t xml:space="preserve">   </w:t>
      </w:r>
    </w:p>
    <w:p>
      <w:pPr>
        <w:numPr>
          <w:ilvl w:val="0"/>
          <w:numId w:val="0"/>
        </w:numPr>
        <w:spacing w:line="240" w:lineRule="exact"/>
        <w:ind w:leftChars="0"/>
        <w:rPr>
          <w:rFonts w:hint="eastAsia"/>
          <w:b w:val="0"/>
          <w:bCs w:val="0"/>
          <w:sz w:val="32"/>
          <w:szCs w:val="44"/>
          <w:lang w:eastAsia="zh-CN"/>
        </w:rPr>
      </w:pPr>
    </w:p>
    <w:tbl>
      <w:tblPr>
        <w:tblStyle w:val="11"/>
        <w:tblpPr w:leftFromText="180" w:rightFromText="180" w:vertAnchor="text" w:horzAnchor="page" w:tblpX="1588" w:tblpY="103"/>
        <w:tblOverlap w:val="never"/>
        <w:tblW w:w="57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850"/>
        <w:gridCol w:w="992"/>
        <w:gridCol w:w="993"/>
        <w:gridCol w:w="883"/>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172" w:type="dxa"/>
            <w:noWrap w:val="0"/>
            <w:vAlign w:val="bottom"/>
          </w:tcPr>
          <w:p>
            <w:pPr>
              <w:spacing w:line="260" w:lineRule="exact"/>
              <w:jc w:val="center"/>
              <w:rPr>
                <w:b/>
                <w:bCs/>
                <w:kern w:val="0"/>
                <w:szCs w:val="18"/>
              </w:rPr>
            </w:pPr>
            <w:r>
              <w:rPr>
                <w:b/>
                <w:bCs/>
              </w:rPr>
              <w:t>题号</w:t>
            </w:r>
          </w:p>
        </w:tc>
        <w:tc>
          <w:tcPr>
            <w:tcW w:w="850" w:type="dxa"/>
            <w:noWrap w:val="0"/>
            <w:vAlign w:val="bottom"/>
          </w:tcPr>
          <w:p>
            <w:pPr>
              <w:spacing w:line="260" w:lineRule="exact"/>
              <w:jc w:val="center"/>
              <w:rPr>
                <w:b/>
                <w:bCs/>
                <w:kern w:val="0"/>
                <w:szCs w:val="18"/>
              </w:rPr>
            </w:pPr>
            <w:r>
              <w:rPr>
                <w:b/>
                <w:bCs/>
              </w:rPr>
              <w:t>一</w:t>
            </w:r>
          </w:p>
        </w:tc>
        <w:tc>
          <w:tcPr>
            <w:tcW w:w="992" w:type="dxa"/>
            <w:noWrap w:val="0"/>
            <w:vAlign w:val="bottom"/>
          </w:tcPr>
          <w:p>
            <w:pPr>
              <w:spacing w:line="260" w:lineRule="exact"/>
              <w:jc w:val="center"/>
              <w:rPr>
                <w:b/>
                <w:bCs/>
                <w:kern w:val="0"/>
                <w:szCs w:val="18"/>
              </w:rPr>
            </w:pPr>
            <w:r>
              <w:rPr>
                <w:b/>
                <w:bCs/>
              </w:rPr>
              <w:t>二</w:t>
            </w:r>
          </w:p>
        </w:tc>
        <w:tc>
          <w:tcPr>
            <w:tcW w:w="993" w:type="dxa"/>
            <w:noWrap w:val="0"/>
            <w:vAlign w:val="bottom"/>
          </w:tcPr>
          <w:p>
            <w:pPr>
              <w:spacing w:line="260" w:lineRule="exact"/>
              <w:jc w:val="center"/>
              <w:rPr>
                <w:b/>
                <w:bCs/>
                <w:kern w:val="0"/>
                <w:szCs w:val="18"/>
              </w:rPr>
            </w:pPr>
            <w:r>
              <w:rPr>
                <w:b/>
                <w:bCs/>
              </w:rPr>
              <w:t>三</w:t>
            </w:r>
          </w:p>
        </w:tc>
        <w:tc>
          <w:tcPr>
            <w:tcW w:w="883" w:type="dxa"/>
            <w:noWrap w:val="0"/>
            <w:vAlign w:val="bottom"/>
          </w:tcPr>
          <w:p>
            <w:pPr>
              <w:widowControl/>
              <w:spacing w:line="240" w:lineRule="exact"/>
              <w:jc w:val="center"/>
              <w:rPr>
                <w:b/>
                <w:bCs/>
                <w:kern w:val="0"/>
                <w:szCs w:val="18"/>
              </w:rPr>
            </w:pPr>
            <w:r>
              <w:rPr>
                <w:b/>
                <w:bCs/>
                <w:kern w:val="0"/>
                <w:szCs w:val="18"/>
              </w:rPr>
              <w:t>四</w:t>
            </w:r>
          </w:p>
        </w:tc>
        <w:tc>
          <w:tcPr>
            <w:tcW w:w="909" w:type="dxa"/>
            <w:noWrap w:val="0"/>
            <w:vAlign w:val="bottom"/>
          </w:tcPr>
          <w:p>
            <w:pPr>
              <w:widowControl/>
              <w:spacing w:line="240" w:lineRule="exact"/>
              <w:jc w:val="center"/>
              <w:rPr>
                <w:b/>
                <w:bCs/>
                <w:kern w:val="0"/>
                <w:szCs w:val="18"/>
              </w:rPr>
            </w:pPr>
            <w:r>
              <w:rPr>
                <w:b/>
                <w:bCs/>
                <w:kern w:val="0"/>
                <w:szCs w:val="1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172" w:type="dxa"/>
            <w:noWrap w:val="0"/>
            <w:vAlign w:val="bottom"/>
          </w:tcPr>
          <w:p>
            <w:pPr>
              <w:jc w:val="center"/>
            </w:pPr>
          </w:p>
          <w:p>
            <w:pPr>
              <w:jc w:val="center"/>
              <w:rPr>
                <w:kern w:val="0"/>
                <w:szCs w:val="18"/>
              </w:rPr>
            </w:pPr>
            <w:r>
              <w:t>得分</w:t>
            </w:r>
          </w:p>
        </w:tc>
        <w:tc>
          <w:tcPr>
            <w:tcW w:w="850" w:type="dxa"/>
            <w:noWrap w:val="0"/>
            <w:vAlign w:val="bottom"/>
          </w:tcPr>
          <w:p>
            <w:pPr>
              <w:widowControl/>
              <w:spacing w:line="240" w:lineRule="exact"/>
              <w:jc w:val="center"/>
              <w:rPr>
                <w:kern w:val="0"/>
                <w:szCs w:val="18"/>
              </w:rPr>
            </w:pPr>
          </w:p>
        </w:tc>
        <w:tc>
          <w:tcPr>
            <w:tcW w:w="992" w:type="dxa"/>
            <w:noWrap w:val="0"/>
            <w:vAlign w:val="bottom"/>
          </w:tcPr>
          <w:p>
            <w:pPr>
              <w:widowControl/>
              <w:spacing w:line="240" w:lineRule="exact"/>
              <w:jc w:val="center"/>
              <w:rPr>
                <w:kern w:val="0"/>
                <w:szCs w:val="18"/>
              </w:rPr>
            </w:pPr>
          </w:p>
        </w:tc>
        <w:tc>
          <w:tcPr>
            <w:tcW w:w="993" w:type="dxa"/>
            <w:noWrap w:val="0"/>
            <w:vAlign w:val="bottom"/>
          </w:tcPr>
          <w:p>
            <w:pPr>
              <w:widowControl/>
              <w:spacing w:line="240" w:lineRule="exact"/>
              <w:jc w:val="center"/>
              <w:rPr>
                <w:kern w:val="0"/>
                <w:szCs w:val="18"/>
              </w:rPr>
            </w:pPr>
          </w:p>
        </w:tc>
        <w:tc>
          <w:tcPr>
            <w:tcW w:w="883" w:type="dxa"/>
            <w:noWrap w:val="0"/>
            <w:vAlign w:val="bottom"/>
          </w:tcPr>
          <w:p>
            <w:pPr>
              <w:widowControl/>
              <w:spacing w:line="240" w:lineRule="exact"/>
              <w:jc w:val="center"/>
              <w:rPr>
                <w:kern w:val="0"/>
                <w:szCs w:val="18"/>
              </w:rPr>
            </w:pPr>
          </w:p>
        </w:tc>
        <w:tc>
          <w:tcPr>
            <w:tcW w:w="909" w:type="dxa"/>
            <w:noWrap w:val="0"/>
            <w:vAlign w:val="bottom"/>
          </w:tcPr>
          <w:p>
            <w:pPr>
              <w:widowControl/>
              <w:spacing w:line="240" w:lineRule="exact"/>
              <w:jc w:val="center"/>
              <w:rPr>
                <w:kern w:val="0"/>
                <w:szCs w:val="18"/>
              </w:rPr>
            </w:pPr>
          </w:p>
        </w:tc>
      </w:tr>
    </w:tbl>
    <w:p>
      <w:pPr>
        <w:numPr>
          <w:ilvl w:val="0"/>
          <w:numId w:val="0"/>
        </w:numPr>
        <w:spacing w:line="240" w:lineRule="exact"/>
        <w:ind w:leftChars="0"/>
        <w:rPr>
          <w:rFonts w:hint="eastAsia"/>
          <w:b w:val="0"/>
          <w:bCs w:val="0"/>
          <w:sz w:val="18"/>
          <w:szCs w:val="22"/>
        </w:rPr>
      </w:pPr>
    </w:p>
    <w:p>
      <w:pPr>
        <w:numPr>
          <w:ilvl w:val="0"/>
          <w:numId w:val="0"/>
        </w:numPr>
        <w:spacing w:line="240" w:lineRule="exact"/>
        <w:ind w:leftChars="0"/>
        <w:rPr>
          <w:rFonts w:hint="eastAsia"/>
          <w:b w:val="0"/>
          <w:bCs w:val="0"/>
          <w:sz w:val="18"/>
          <w:szCs w:val="22"/>
        </w:rPr>
      </w:pPr>
      <w:r>
        <mc:AlternateContent>
          <mc:Choice Requires="wps">
            <w:drawing>
              <wp:anchor distT="0" distB="0" distL="114300" distR="114300" simplePos="0" relativeHeight="251661312" behindDoc="0" locked="0" layoutInCell="1" allowOverlap="1">
                <wp:simplePos x="0" y="0"/>
                <wp:positionH relativeFrom="column">
                  <wp:posOffset>-4636770</wp:posOffset>
                </wp:positionH>
                <wp:positionV relativeFrom="paragraph">
                  <wp:posOffset>123825</wp:posOffset>
                </wp:positionV>
                <wp:extent cx="579755" cy="5133340"/>
                <wp:effectExtent l="0" t="0" r="0" b="0"/>
                <wp:wrapNone/>
                <wp:docPr id="3" name="Text Box 4"/>
                <wp:cNvGraphicFramePr/>
                <a:graphic xmlns:a="http://schemas.openxmlformats.org/drawingml/2006/main">
                  <a:graphicData uri="http://schemas.microsoft.com/office/word/2010/wordprocessingShape">
                    <wps:wsp>
                      <wps:cNvSpPr txBox="1"/>
                      <wps:spPr>
                        <a:xfrm>
                          <a:off x="0" y="0"/>
                          <a:ext cx="579755" cy="5133340"/>
                        </a:xfrm>
                        <a:prstGeom prst="rect">
                          <a:avLst/>
                        </a:prstGeom>
                        <a:noFill/>
                        <a:ln>
                          <a:noFill/>
                        </a:ln>
                      </wps:spPr>
                      <wps:txbx>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lang w:eastAsia="zh-CN"/>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wps:txbx>
                      <wps:bodyPr vert="vert270" wrap="square" upright="1"/>
                    </wps:wsp>
                  </a:graphicData>
                </a:graphic>
              </wp:anchor>
            </w:drawing>
          </mc:Choice>
          <mc:Fallback>
            <w:pict>
              <v:shape id="Text Box 4" o:spid="_x0000_s1026" o:spt="202" type="#_x0000_t202" style="position:absolute;left:0pt;margin-left:-365.1pt;margin-top:9.75pt;height:404.2pt;width:45.65pt;z-index:251661312;mso-width-relative:page;mso-height-relative:page;" filled="f" stroked="f" coordsize="21600,21600" o:gfxdata="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TQFaU3AAAAAsBAAAPAAAAAAAAAAEAIAAAACIAAABkcnMvZG93bnJldi54bWxQSwECFAAUAAAA&#10;CACHTuJAZ2yStbEBAABqAwAADgAAAAAAAAABACAAAAArAQAAZHJzL2Uyb0RvYy54bWxQSwUGAAAA&#10;AAYABgBZAQAATgUAAAAA&#10;">
                <v:fill on="f" focussize="0,0"/>
                <v:stroke on="f"/>
                <v:imagedata o:title=""/>
                <o:lock v:ext="edit" aspectratio="f"/>
                <v:textbox style="layout-flow:vertical;mso-layout-flow-alt:bottom-to-top;">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lang w:eastAsia="zh-CN"/>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v:textbox>
              </v:shape>
            </w:pict>
          </mc:Fallback>
        </mc:AlternateContent>
      </w:r>
    </w:p>
    <w:p>
      <w:pPr>
        <w:numPr>
          <w:ilvl w:val="0"/>
          <w:numId w:val="0"/>
        </w:numPr>
        <w:spacing w:line="240" w:lineRule="exact"/>
        <w:ind w:leftChars="0"/>
        <w:rPr>
          <w:rFonts w:hint="eastAsia"/>
          <w:b w:val="0"/>
          <w:bCs w:val="0"/>
          <w:sz w:val="18"/>
          <w:szCs w:val="22"/>
        </w:rPr>
      </w:pPr>
    </w:p>
    <w:p>
      <w:pPr>
        <w:numPr>
          <w:numId w:val="0"/>
        </w:numPr>
        <w:spacing w:line="360" w:lineRule="auto"/>
        <w:rPr>
          <w:rFonts w:hint="eastAsia" w:ascii="宋体" w:hAnsi="宋体" w:eastAsia="宋体" w:cs="宋体"/>
          <w:b/>
          <w:bCs/>
          <w:color w:val="000000"/>
          <w:spacing w:val="17"/>
          <w:sz w:val="24"/>
          <w:szCs w:val="24"/>
          <w:lang w:val="en-US" w:eastAsia="zh-CN"/>
        </w:rPr>
      </w:pPr>
    </w:p>
    <w:p>
      <w:pPr>
        <w:numPr>
          <w:numId w:val="0"/>
        </w:numPr>
        <w:spacing w:line="360" w:lineRule="auto"/>
        <w:rPr>
          <w:rFonts w:hint="eastAsia" w:ascii="宋体" w:hAnsi="宋体" w:eastAsia="宋体" w:cs="宋体"/>
          <w:b/>
          <w:bCs/>
          <w:color w:val="000000"/>
          <w:spacing w:val="17"/>
          <w:sz w:val="24"/>
          <w:szCs w:val="24"/>
          <w:lang w:val="en-US" w:eastAsia="zh-CN"/>
        </w:rPr>
      </w:pPr>
      <w:r>
        <w:rPr>
          <w:rFonts w:hint="eastAsia" w:ascii="宋体" w:hAnsi="宋体" w:cs="宋体"/>
          <w:b/>
          <w:bCs/>
          <w:color w:val="000000"/>
          <w:spacing w:val="17"/>
          <w:sz w:val="24"/>
          <w:szCs w:val="24"/>
          <w:lang w:val="en-US" w:eastAsia="zh-CN"/>
        </w:rPr>
        <w:t>一、</w:t>
      </w:r>
      <w:r>
        <w:rPr>
          <w:rFonts w:hint="eastAsia" w:ascii="宋体" w:hAnsi="宋体" w:eastAsia="宋体" w:cs="宋体"/>
          <w:b/>
          <w:bCs/>
          <w:color w:val="000000"/>
          <w:spacing w:val="17"/>
          <w:sz w:val="24"/>
          <w:szCs w:val="24"/>
          <w:lang w:val="en-US" w:eastAsia="zh-CN"/>
        </w:rPr>
        <w:t>单项选择题（本大题共</w:t>
      </w:r>
      <w:r>
        <w:rPr>
          <w:rFonts w:hint="eastAsia" w:ascii="宋体" w:hAnsi="宋体" w:cs="宋体"/>
          <w:b/>
          <w:bCs/>
          <w:color w:val="000000"/>
          <w:spacing w:val="17"/>
          <w:sz w:val="24"/>
          <w:szCs w:val="24"/>
          <w:lang w:val="en-US" w:eastAsia="zh-CN"/>
        </w:rPr>
        <w:t>20</w:t>
      </w:r>
      <w:r>
        <w:rPr>
          <w:rFonts w:hint="eastAsia" w:ascii="宋体" w:hAnsi="宋体" w:eastAsia="宋体" w:cs="宋体"/>
          <w:b/>
          <w:bCs/>
          <w:color w:val="000000"/>
          <w:spacing w:val="17"/>
          <w:sz w:val="24"/>
          <w:szCs w:val="24"/>
          <w:lang w:val="en-US" w:eastAsia="zh-CN"/>
        </w:rPr>
        <w:t xml:space="preserve">小题，每小题 1 分，共 </w:t>
      </w:r>
      <w:r>
        <w:rPr>
          <w:rFonts w:hint="eastAsia" w:ascii="宋体" w:hAnsi="宋体" w:cs="宋体"/>
          <w:b/>
          <w:bCs/>
          <w:color w:val="000000"/>
          <w:spacing w:val="17"/>
          <w:sz w:val="24"/>
          <w:szCs w:val="24"/>
          <w:lang w:val="en-US" w:eastAsia="zh-CN"/>
        </w:rPr>
        <w:t>20</w:t>
      </w:r>
      <w:r>
        <w:rPr>
          <w:rFonts w:hint="eastAsia" w:ascii="宋体" w:hAnsi="宋体" w:eastAsia="宋体" w:cs="宋体"/>
          <w:b/>
          <w:bCs/>
          <w:color w:val="000000"/>
          <w:spacing w:val="17"/>
          <w:sz w:val="24"/>
          <w:szCs w:val="24"/>
          <w:lang w:val="en-US" w:eastAsia="zh-CN"/>
        </w:rPr>
        <w:t>分）</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624"/>
        <w:gridCol w:w="624"/>
        <w:gridCol w:w="624"/>
        <w:gridCol w:w="624"/>
        <w:gridCol w:w="624"/>
        <w:gridCol w:w="624"/>
        <w:gridCol w:w="624"/>
        <w:gridCol w:w="624"/>
        <w:gridCol w:w="62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2" w:type="dxa"/>
            <w:gridSpan w:val="11"/>
          </w:tcPr>
          <w:p>
            <w:pPr>
              <w:numPr>
                <w:ilvl w:val="0"/>
                <w:numId w:val="0"/>
              </w:numPr>
              <w:spacing w:line="360" w:lineRule="auto"/>
              <w:jc w:val="center"/>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选择题答案表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题号</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1</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2</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3</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4</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5</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6</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7</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8</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9</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52" w:type="dxa"/>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答案</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B</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A</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C</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C</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A</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C</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B</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D</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D</w:t>
            </w:r>
          </w:p>
        </w:tc>
        <w:tc>
          <w:tcPr>
            <w:tcW w:w="624" w:type="dxa"/>
            <w:vAlign w:val="top"/>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题号</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11</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12</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13</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14</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15</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kern w:val="2"/>
                <w:sz w:val="24"/>
                <w:szCs w:val="24"/>
                <w:vertAlign w:val="baseline"/>
                <w:lang w:val="en-US" w:eastAsia="zh-CN" w:bidi="ar-SA"/>
              </w:rPr>
              <w:t>16</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kern w:val="2"/>
                <w:sz w:val="24"/>
                <w:szCs w:val="24"/>
                <w:vertAlign w:val="baseline"/>
                <w:lang w:val="en-US" w:eastAsia="zh-CN" w:bidi="ar-SA"/>
              </w:rPr>
              <w:t>17</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kern w:val="2"/>
                <w:sz w:val="24"/>
                <w:szCs w:val="24"/>
                <w:vertAlign w:val="baseline"/>
                <w:lang w:val="en-US" w:eastAsia="zh-CN" w:bidi="ar-SA"/>
              </w:rPr>
              <w:t>18</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kern w:val="2"/>
                <w:sz w:val="24"/>
                <w:szCs w:val="24"/>
                <w:vertAlign w:val="baseline"/>
                <w:lang w:val="en-US" w:eastAsia="zh-CN" w:bidi="ar-SA"/>
              </w:rPr>
              <w:t>19</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kern w:val="2"/>
                <w:sz w:val="24"/>
                <w:szCs w:val="24"/>
                <w:vertAlign w:val="baseline"/>
                <w:lang w:val="en-US" w:eastAsia="zh-CN"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tcPr>
          <w:p>
            <w:pPr>
              <w:numPr>
                <w:ilvl w:val="0"/>
                <w:numId w:val="0"/>
              </w:numPr>
              <w:spacing w:line="360" w:lineRule="auto"/>
              <w:rPr>
                <w:rFonts w:hint="default" w:ascii="宋体" w:hAnsi="宋体" w:eastAsia="宋体" w:cs="宋体"/>
                <w:b/>
                <w:bCs/>
                <w:color w:val="000000"/>
                <w:spacing w:val="17"/>
                <w:sz w:val="24"/>
                <w:szCs w:val="24"/>
                <w:vertAlign w:val="baseline"/>
                <w:lang w:val="en-US" w:eastAsia="zh-CN"/>
              </w:rPr>
            </w:pPr>
            <w:r>
              <w:rPr>
                <w:rFonts w:hint="eastAsia" w:ascii="宋体" w:hAnsi="宋体" w:cs="宋体"/>
                <w:b/>
                <w:bCs/>
                <w:color w:val="000000"/>
                <w:spacing w:val="17"/>
                <w:sz w:val="24"/>
                <w:szCs w:val="24"/>
                <w:vertAlign w:val="baseline"/>
                <w:lang w:val="en-US" w:eastAsia="zh-CN"/>
              </w:rPr>
              <w:t>答案</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C</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B</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C</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C</w:t>
            </w:r>
          </w:p>
        </w:tc>
        <w:tc>
          <w:tcPr>
            <w:tcW w:w="624" w:type="dxa"/>
            <w:vAlign w:val="top"/>
          </w:tcPr>
          <w:p>
            <w:pPr>
              <w:numPr>
                <w:ilvl w:val="0"/>
                <w:numId w:val="0"/>
              </w:numPr>
              <w:spacing w:line="360" w:lineRule="auto"/>
              <w:ind w:left="0" w:leftChars="0" w:firstLine="0" w:firstLineChars="0"/>
              <w:rPr>
                <w:rFonts w:hint="default"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A</w:t>
            </w:r>
          </w:p>
        </w:tc>
        <w:tc>
          <w:tcPr>
            <w:tcW w:w="624" w:type="dxa"/>
            <w:vAlign w:val="top"/>
          </w:tcPr>
          <w:p>
            <w:pPr>
              <w:numPr>
                <w:ilvl w:val="0"/>
                <w:numId w:val="0"/>
              </w:numPr>
              <w:spacing w:line="360" w:lineRule="auto"/>
              <w:ind w:left="0" w:leftChars="0" w:firstLine="0" w:firstLineChars="0"/>
              <w:rPr>
                <w:rFonts w:hint="eastAsia"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D</w:t>
            </w:r>
          </w:p>
        </w:tc>
        <w:tc>
          <w:tcPr>
            <w:tcW w:w="624" w:type="dxa"/>
            <w:vAlign w:val="top"/>
          </w:tcPr>
          <w:p>
            <w:pPr>
              <w:numPr>
                <w:ilvl w:val="0"/>
                <w:numId w:val="0"/>
              </w:numPr>
              <w:spacing w:line="360" w:lineRule="auto"/>
              <w:ind w:left="0" w:leftChars="0" w:firstLine="0" w:firstLineChars="0"/>
              <w:rPr>
                <w:rFonts w:hint="eastAsia"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A</w:t>
            </w:r>
          </w:p>
        </w:tc>
        <w:tc>
          <w:tcPr>
            <w:tcW w:w="624" w:type="dxa"/>
            <w:vAlign w:val="top"/>
          </w:tcPr>
          <w:p>
            <w:pPr>
              <w:numPr>
                <w:ilvl w:val="0"/>
                <w:numId w:val="0"/>
              </w:numPr>
              <w:spacing w:line="360" w:lineRule="auto"/>
              <w:ind w:left="0" w:leftChars="0" w:firstLine="0" w:firstLineChars="0"/>
              <w:rPr>
                <w:rFonts w:hint="eastAsia"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C</w:t>
            </w:r>
          </w:p>
        </w:tc>
        <w:tc>
          <w:tcPr>
            <w:tcW w:w="624" w:type="dxa"/>
            <w:vAlign w:val="top"/>
          </w:tcPr>
          <w:p>
            <w:pPr>
              <w:numPr>
                <w:ilvl w:val="0"/>
                <w:numId w:val="0"/>
              </w:numPr>
              <w:spacing w:line="360" w:lineRule="auto"/>
              <w:ind w:left="0" w:leftChars="0" w:firstLine="0" w:firstLineChars="0"/>
              <w:rPr>
                <w:rFonts w:hint="eastAsia"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D</w:t>
            </w:r>
          </w:p>
        </w:tc>
        <w:tc>
          <w:tcPr>
            <w:tcW w:w="624" w:type="dxa"/>
            <w:vAlign w:val="top"/>
          </w:tcPr>
          <w:p>
            <w:pPr>
              <w:numPr>
                <w:ilvl w:val="0"/>
                <w:numId w:val="0"/>
              </w:numPr>
              <w:spacing w:line="360" w:lineRule="auto"/>
              <w:ind w:left="0" w:leftChars="0" w:firstLine="0" w:firstLineChars="0"/>
              <w:rPr>
                <w:rFonts w:hint="eastAsia" w:ascii="宋体" w:hAnsi="宋体" w:eastAsia="宋体" w:cs="宋体"/>
                <w:b/>
                <w:bCs/>
                <w:color w:val="000000"/>
                <w:spacing w:val="17"/>
                <w:kern w:val="2"/>
                <w:sz w:val="24"/>
                <w:szCs w:val="24"/>
                <w:vertAlign w:val="baseline"/>
                <w:lang w:val="en-US" w:eastAsia="zh-CN" w:bidi="ar-SA"/>
              </w:rPr>
            </w:pPr>
            <w:r>
              <w:rPr>
                <w:rFonts w:hint="eastAsia" w:ascii="宋体" w:hAnsi="宋体" w:cs="宋体"/>
                <w:b/>
                <w:bCs/>
                <w:color w:val="000000"/>
                <w:spacing w:val="17"/>
                <w:sz w:val="24"/>
                <w:szCs w:val="24"/>
                <w:vertAlign w:val="baseline"/>
                <w:lang w:val="en-US" w:eastAsia="zh-CN"/>
              </w:rPr>
              <w:t>A</w:t>
            </w:r>
          </w:p>
        </w:tc>
      </w:tr>
    </w:tbl>
    <w:p>
      <w:pPr>
        <w:keepNext w:val="0"/>
        <w:keepLines w:val="0"/>
        <w:pageBreakBefore w:val="0"/>
        <w:widowControl w:val="0"/>
        <w:kinsoku/>
        <w:wordWrap/>
        <w:overflowPunct/>
        <w:topLinePunct w:val="0"/>
        <w:autoSpaceDE/>
        <w:autoSpaceDN/>
        <w:bidi w:val="0"/>
        <w:adjustRightInd/>
        <w:snapToGrid/>
        <w:spacing w:line="420" w:lineRule="exact"/>
        <w:ind w:firstLine="508" w:firstLineChars="200"/>
        <w:textAlignment w:val="auto"/>
        <w:rPr>
          <w:rFonts w:hint="eastAsia" w:asciiTheme="minorEastAsia" w:hAnsiTheme="minorEastAsia" w:eastAsiaTheme="minorEastAsia" w:cstheme="minorEastAsia"/>
          <w:bCs/>
          <w:spacing w:val="17"/>
          <w:sz w:val="24"/>
          <w:szCs w:val="24"/>
          <w:lang w:val="en-US" w:eastAsia="zh-CN"/>
        </w:rPr>
      </w:pPr>
    </w:p>
    <w:p>
      <w:pPr>
        <w:pageBreakBefore w:val="0"/>
        <w:numPr>
          <w:ilvl w:val="0"/>
          <w:numId w:val="0"/>
        </w:numPr>
        <w:kinsoku/>
        <w:wordWrap/>
        <w:overflowPunct/>
        <w:topLinePunct w:val="0"/>
        <w:autoSpaceDE/>
        <w:autoSpaceDN/>
        <w:bidi w:val="0"/>
        <w:adjustRightInd/>
        <w:snapToGrid/>
        <w:spacing w:before="146" w:beforeLines="50"/>
        <w:ind w:leftChars="0"/>
        <w:textAlignment w:val="auto"/>
        <w:rPr>
          <w:rFonts w:hint="eastAsia" w:ascii="宋体" w:hAnsi="宋体" w:eastAsia="宋体" w:cs="宋体"/>
          <w:spacing w:val="17"/>
          <w:sz w:val="21"/>
          <w:szCs w:val="21"/>
        </w:rPr>
      </w:pPr>
      <w:r>
        <w:rPr>
          <w:rFonts w:hint="eastAsia" w:ascii="宋体" w:hAnsi="宋体" w:cs="宋体"/>
          <w:b/>
          <w:color w:val="000000"/>
          <w:spacing w:val="17"/>
          <w:sz w:val="24"/>
          <w:szCs w:val="24"/>
          <w:lang w:val="en-US" w:eastAsia="zh-CN"/>
        </w:rPr>
        <w:t>二</w:t>
      </w:r>
      <w:r>
        <w:rPr>
          <w:rFonts w:hint="eastAsia" w:ascii="宋体" w:hAnsi="宋体" w:eastAsia="宋体" w:cs="宋体"/>
          <w:b/>
          <w:color w:val="000000"/>
          <w:spacing w:val="17"/>
          <w:sz w:val="24"/>
          <w:szCs w:val="24"/>
          <w:lang w:val="en-US" w:eastAsia="zh-CN"/>
        </w:rPr>
        <w:t>、</w:t>
      </w:r>
      <w:r>
        <w:rPr>
          <w:rFonts w:hint="eastAsia" w:ascii="宋体" w:hAnsi="宋体" w:eastAsia="宋体" w:cs="宋体"/>
          <w:b/>
          <w:color w:val="000000"/>
          <w:spacing w:val="17"/>
          <w:sz w:val="24"/>
          <w:szCs w:val="24"/>
        </w:rPr>
        <w:t>多项选择题（下面每道题有2个或2个以上的正确答案，请将所选答案的字母序号写在下面的“选择题答案表”中，错选、少选得、多选不得分。每题2分，共</w:t>
      </w:r>
      <w:r>
        <w:rPr>
          <w:rFonts w:hint="eastAsia" w:ascii="宋体" w:hAnsi="宋体" w:cs="宋体"/>
          <w:b/>
          <w:color w:val="000000"/>
          <w:spacing w:val="17"/>
          <w:sz w:val="24"/>
          <w:szCs w:val="24"/>
          <w:lang w:val="en-US" w:eastAsia="zh-CN"/>
        </w:rPr>
        <w:t>2</w:t>
      </w:r>
      <w:bookmarkStart w:id="0" w:name="_GoBack"/>
      <w:bookmarkEnd w:id="0"/>
      <w:r>
        <w:rPr>
          <w:rFonts w:hint="eastAsia" w:ascii="宋体" w:hAnsi="宋体" w:cs="宋体"/>
          <w:b/>
          <w:color w:val="000000"/>
          <w:spacing w:val="17"/>
          <w:sz w:val="24"/>
          <w:szCs w:val="24"/>
          <w:lang w:val="en-US" w:eastAsia="zh-CN"/>
        </w:rPr>
        <w:t>0</w:t>
      </w:r>
      <w:r>
        <w:rPr>
          <w:rFonts w:hint="eastAsia" w:ascii="宋体" w:hAnsi="宋体" w:eastAsia="宋体" w:cs="宋体"/>
          <w:b/>
          <w:color w:val="000000"/>
          <w:spacing w:val="17"/>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firstLine="0" w:firstLineChars="0"/>
        <w:textAlignment w:val="auto"/>
        <w:rPr>
          <w:rFonts w:hint="default" w:ascii="宋体" w:hAnsi="宋体" w:eastAsia="宋体" w:cs="宋体"/>
          <w:bCs/>
          <w:spacing w:val="17"/>
          <w:sz w:val="24"/>
          <w:szCs w:val="24"/>
          <w:lang w:val="en-US" w:eastAsia="zh-CN"/>
        </w:rPr>
      </w:pPr>
      <w:r>
        <w:rPr>
          <w:rFonts w:hint="eastAsia" w:ascii="宋体" w:hAnsi="宋体" w:eastAsia="宋体" w:cs="宋体"/>
          <w:bCs/>
          <w:spacing w:val="17"/>
          <w:sz w:val="24"/>
          <w:szCs w:val="24"/>
          <w:lang w:val="en-US" w:eastAsia="zh-CN"/>
        </w:rPr>
        <w:t xml:space="preserve">ABD </w:t>
      </w:r>
      <w:r>
        <w:rPr>
          <w:rFonts w:hint="eastAsia" w:ascii="宋体" w:hAnsi="宋体" w:cs="宋体"/>
          <w:bCs/>
          <w:spacing w:val="17"/>
          <w:sz w:val="24"/>
          <w:szCs w:val="24"/>
          <w:lang w:val="en-US" w:eastAsia="zh-CN"/>
        </w:rPr>
        <w:t xml:space="preserve"> </w:t>
      </w:r>
      <w:r>
        <w:rPr>
          <w:rFonts w:hint="eastAsia" w:ascii="宋体" w:hAnsi="宋体" w:eastAsia="宋体" w:cs="宋体"/>
          <w:bCs/>
          <w:spacing w:val="17"/>
          <w:sz w:val="24"/>
          <w:szCs w:val="24"/>
          <w:lang w:val="en-US" w:eastAsia="zh-CN"/>
        </w:rPr>
        <w:t xml:space="preserve"> </w:t>
      </w:r>
      <w:r>
        <w:rPr>
          <w:rFonts w:hint="eastAsia" w:ascii="宋体" w:hAnsi="宋体" w:cs="宋体"/>
          <w:bCs/>
          <w:spacing w:val="17"/>
          <w:sz w:val="24"/>
          <w:szCs w:val="24"/>
          <w:lang w:val="en-US" w:eastAsia="zh-CN"/>
        </w:rPr>
        <w:t>2.</w:t>
      </w:r>
      <w:r>
        <w:rPr>
          <w:rFonts w:hint="eastAsia" w:ascii="宋体" w:hAnsi="宋体" w:eastAsia="宋体" w:cs="宋体"/>
          <w:bCs/>
          <w:spacing w:val="17"/>
          <w:sz w:val="24"/>
          <w:szCs w:val="24"/>
          <w:lang w:val="en-US" w:eastAsia="zh-CN"/>
        </w:rPr>
        <w:t xml:space="preserve">ABD  </w:t>
      </w:r>
      <w:r>
        <w:rPr>
          <w:rFonts w:hint="eastAsia" w:ascii="宋体" w:hAnsi="宋体" w:cs="宋体"/>
          <w:bCs/>
          <w:spacing w:val="17"/>
          <w:sz w:val="24"/>
          <w:szCs w:val="24"/>
          <w:lang w:val="en-US" w:eastAsia="zh-CN"/>
        </w:rPr>
        <w:t xml:space="preserve"> 3.</w:t>
      </w:r>
      <w:r>
        <w:rPr>
          <w:rFonts w:hint="eastAsia" w:ascii="宋体" w:hAnsi="宋体" w:eastAsia="宋体" w:cs="宋体"/>
          <w:bCs/>
          <w:spacing w:val="17"/>
          <w:sz w:val="24"/>
          <w:szCs w:val="24"/>
          <w:lang w:val="en-US" w:eastAsia="zh-CN"/>
        </w:rPr>
        <w:t xml:space="preserve">ABCD </w:t>
      </w:r>
      <w:r>
        <w:rPr>
          <w:rFonts w:hint="eastAsia" w:ascii="宋体" w:hAnsi="宋体" w:cs="宋体"/>
          <w:bCs/>
          <w:spacing w:val="17"/>
          <w:sz w:val="24"/>
          <w:szCs w:val="24"/>
          <w:lang w:val="en-US" w:eastAsia="zh-CN"/>
        </w:rPr>
        <w:t xml:space="preserve"> </w:t>
      </w:r>
      <w:r>
        <w:rPr>
          <w:rFonts w:hint="eastAsia" w:ascii="宋体" w:hAnsi="宋体" w:eastAsia="宋体" w:cs="宋体"/>
          <w:bCs/>
          <w:spacing w:val="17"/>
          <w:sz w:val="24"/>
          <w:szCs w:val="24"/>
          <w:lang w:val="en-US" w:eastAsia="zh-CN"/>
        </w:rPr>
        <w:t xml:space="preserve"> </w:t>
      </w:r>
      <w:r>
        <w:rPr>
          <w:rFonts w:hint="eastAsia" w:ascii="宋体" w:hAnsi="宋体" w:cs="宋体"/>
          <w:bCs/>
          <w:spacing w:val="17"/>
          <w:sz w:val="24"/>
          <w:szCs w:val="24"/>
          <w:lang w:val="en-US" w:eastAsia="zh-CN"/>
        </w:rPr>
        <w:t xml:space="preserve"> 4.</w:t>
      </w:r>
      <w:r>
        <w:rPr>
          <w:rFonts w:hint="eastAsia" w:ascii="宋体" w:hAnsi="宋体" w:eastAsia="宋体" w:cs="宋体"/>
          <w:bCs/>
          <w:spacing w:val="17"/>
          <w:sz w:val="24"/>
          <w:szCs w:val="24"/>
          <w:lang w:val="en-US" w:eastAsia="zh-CN"/>
        </w:rPr>
        <w:t>ABCD</w:t>
      </w:r>
      <w:r>
        <w:rPr>
          <w:rFonts w:hint="eastAsia" w:ascii="宋体" w:hAnsi="宋体" w:cs="宋体"/>
          <w:bCs/>
          <w:spacing w:val="17"/>
          <w:sz w:val="24"/>
          <w:szCs w:val="24"/>
          <w:lang w:val="en-US" w:eastAsia="zh-CN"/>
        </w:rPr>
        <w:t xml:space="preserve">    5.</w:t>
      </w:r>
      <w:r>
        <w:rPr>
          <w:rFonts w:hint="eastAsia" w:ascii="宋体" w:hAnsi="宋体" w:eastAsia="宋体" w:cs="宋体"/>
          <w:bCs/>
          <w:spacing w:val="17"/>
          <w:sz w:val="24"/>
          <w:szCs w:val="24"/>
          <w:lang w:val="en-US" w:eastAsia="zh-CN"/>
        </w:rPr>
        <w:t xml:space="preserve">BC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hint="default" w:ascii="宋体" w:hAnsi="宋体" w:eastAsia="宋体" w:cs="宋体"/>
          <w:bCs/>
          <w:spacing w:val="17"/>
          <w:sz w:val="24"/>
          <w:szCs w:val="24"/>
          <w:lang w:val="en-US" w:eastAsia="zh-CN"/>
        </w:rPr>
      </w:pPr>
      <w:r>
        <w:rPr>
          <w:rFonts w:hint="eastAsia" w:ascii="宋体" w:hAnsi="宋体" w:cs="宋体"/>
          <w:bCs/>
          <w:spacing w:val="17"/>
          <w:sz w:val="24"/>
          <w:szCs w:val="24"/>
          <w:lang w:val="en-US" w:eastAsia="zh-CN"/>
        </w:rPr>
        <w:t>6.ABD    7.ABCD  8.ABC     9.ABCD   10.ABC</w:t>
      </w:r>
    </w:p>
    <w:p>
      <w:pPr>
        <w:rPr>
          <w:rFonts w:hint="eastAsia" w:ascii="宋体" w:hAnsi="宋体" w:eastAsia="宋体" w:cs="宋体"/>
          <w:bCs/>
          <w:color w:val="000000"/>
          <w:spacing w:val="17"/>
          <w:sz w:val="24"/>
          <w:szCs w:val="24"/>
        </w:rPr>
      </w:pPr>
      <w:r>
        <w:rPr>
          <w:rFonts w:hint="eastAsia" w:ascii="宋体" w:hAnsi="宋体" w:cs="宋体"/>
          <w:b/>
          <w:bCs/>
          <w:spacing w:val="17"/>
          <w:sz w:val="24"/>
          <w:szCs w:val="24"/>
          <w:lang w:val="en-US" w:eastAsia="zh-CN"/>
        </w:rPr>
        <w:t>三</w:t>
      </w:r>
      <w:r>
        <w:rPr>
          <w:rFonts w:hint="eastAsia" w:ascii="宋体" w:hAnsi="宋体" w:eastAsia="宋体" w:cs="宋体"/>
          <w:b/>
          <w:bCs/>
          <w:spacing w:val="17"/>
          <w:sz w:val="24"/>
          <w:szCs w:val="24"/>
          <w:lang w:val="en-US" w:eastAsia="zh-CN"/>
        </w:rPr>
        <w:t>、</w:t>
      </w:r>
      <w:r>
        <w:rPr>
          <w:rFonts w:hint="eastAsia" w:ascii="宋体" w:hAnsi="宋体" w:eastAsia="宋体" w:cs="宋体"/>
          <w:b/>
          <w:bCs/>
          <w:spacing w:val="17"/>
          <w:sz w:val="24"/>
          <w:szCs w:val="24"/>
        </w:rPr>
        <w:t>名词解释（每题</w:t>
      </w:r>
      <w:r>
        <w:rPr>
          <w:rFonts w:hint="eastAsia" w:ascii="宋体" w:hAnsi="宋体" w:cs="宋体"/>
          <w:b/>
          <w:bCs/>
          <w:spacing w:val="17"/>
          <w:sz w:val="24"/>
          <w:szCs w:val="24"/>
          <w:lang w:val="en-US" w:eastAsia="zh-CN"/>
        </w:rPr>
        <w:t>5</w:t>
      </w:r>
      <w:r>
        <w:rPr>
          <w:rFonts w:hint="eastAsia" w:ascii="宋体" w:hAnsi="宋体" w:eastAsia="宋体" w:cs="宋体"/>
          <w:b/>
          <w:bCs/>
          <w:spacing w:val="17"/>
          <w:sz w:val="24"/>
          <w:szCs w:val="24"/>
        </w:rPr>
        <w:t>分，共</w:t>
      </w:r>
      <w:r>
        <w:rPr>
          <w:rFonts w:hint="eastAsia" w:ascii="宋体" w:hAnsi="宋体" w:cs="宋体"/>
          <w:b/>
          <w:bCs/>
          <w:spacing w:val="17"/>
          <w:sz w:val="24"/>
          <w:szCs w:val="24"/>
          <w:lang w:val="en-US" w:eastAsia="zh-CN"/>
        </w:rPr>
        <w:t>20</w:t>
      </w:r>
      <w:r>
        <w:rPr>
          <w:rFonts w:hint="eastAsia" w:ascii="宋体" w:hAnsi="宋体" w:eastAsia="宋体" w:cs="宋体"/>
          <w:b/>
          <w:bCs/>
          <w:spacing w:val="17"/>
          <w:sz w:val="24"/>
          <w:szCs w:val="24"/>
        </w:rPr>
        <w:t>分）</w:t>
      </w:r>
    </w:p>
    <w:p>
      <w:pPr>
        <w:spacing w:line="360" w:lineRule="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1、婴幼儿运动技能</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heme="minorEastAsia" w:hAnsiTheme="minorEastAsia" w:eastAsiaTheme="minorEastAsia" w:cstheme="minorEastAsia"/>
          <w:b w:val="0"/>
          <w:bCs/>
          <w:color w:val="000000" w:themeColor="text1"/>
          <w:kern w:val="0"/>
          <w:sz w:val="24"/>
          <w:szCs w:val="24"/>
          <w:lang w:val="en-US" w:eastAsia="zh-CN" w:bidi="ar"/>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bidi="ar"/>
          <w14:textFill>
            <w14:solidFill>
              <w14:schemeClr w14:val="tx1"/>
            </w14:solidFill>
          </w14:textFill>
        </w:rPr>
        <w:t>运动技能又称“动作技能”，是指人体运动中掌握和有效地完成专门动作的一种能力。概括地说，就是人体在运动过程中通过学习而获得的运动方式。</w:t>
      </w:r>
    </w:p>
    <w:p>
      <w:pPr>
        <w:numPr>
          <w:ilvl w:val="0"/>
          <w:numId w:val="0"/>
        </w:numPr>
        <w:spacing w:line="360" w:lineRule="auto"/>
        <w:ind w:leftChars="0"/>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2、婴幼儿注意</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bidi="ar"/>
          <w14:textFill>
            <w14:solidFill>
              <w14:schemeClr w14:val="tx1"/>
            </w14:solidFill>
          </w14:textFill>
        </w:rPr>
        <w:t>注意是心理活动对一定对象的指向和集中，是伴随感知觉、记忆、思维、想象等心理过程的一种共同的心理特征。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3、婴幼儿意志行动中的挫折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val="0"/>
          <w:bCs/>
          <w:color w:val="000000" w:themeColor="text1"/>
          <w:kern w:val="0"/>
          <w:sz w:val="24"/>
          <w:szCs w:val="24"/>
          <w:lang w:val="en-US" w:eastAsia="zh-CN" w:bidi="ar"/>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bidi="ar"/>
          <w14:textFill>
            <w14:solidFill>
              <w14:schemeClr w14:val="tx1"/>
            </w14:solidFill>
          </w14:textFill>
        </w:rPr>
        <w:t>挫折是指个体的意志行动受到无法克服的干扰或阻碍，预定目标不能实现时所产生的一种紧张状态和情绪反应。</w:t>
      </w:r>
    </w:p>
    <w:p>
      <w:pPr>
        <w:numPr>
          <w:ilvl w:val="0"/>
          <w:numId w:val="0"/>
        </w:numPr>
        <w:spacing w:line="360" w:lineRule="auto"/>
        <w:ind w:leftChars="0"/>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4、婴幼儿学习语言</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Theme="minorEastAsia" w:hAnsiTheme="minorEastAsia" w:eastAsiaTheme="minorEastAsia" w:cstheme="minorEastAsia"/>
          <w:b w:val="0"/>
          <w:bCs/>
          <w:color w:val="000000" w:themeColor="text1"/>
          <w:kern w:val="0"/>
          <w:sz w:val="24"/>
          <w:szCs w:val="24"/>
          <w:lang w:val="en-US" w:eastAsia="zh-CN" w:bidi="ar"/>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bidi="ar"/>
          <w14:textFill>
            <w14:solidFill>
              <w14:schemeClr w14:val="tx1"/>
            </w14:solidFill>
          </w14:textFill>
        </w:rPr>
        <w:t>所谓婴幼儿学习语言，就是指个体通过有目的的教学活动而掌握某种语言的过程，也是掌握语言符号并使用语言符号与它所代表的事物建立联系的过程。</w:t>
      </w:r>
    </w:p>
    <w:p>
      <w:pPr>
        <w:numPr>
          <w:ilvl w:val="0"/>
          <w:numId w:val="0"/>
        </w:numPr>
        <w:spacing w:line="360" w:lineRule="auto"/>
        <w:ind w:leftChars="0"/>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5、婴幼儿社会性发展</w:t>
      </w:r>
    </w:p>
    <w:p>
      <w:pPr>
        <w:numPr>
          <w:ilvl w:val="0"/>
          <w:numId w:val="0"/>
        </w:numPr>
        <w:spacing w:line="360" w:lineRule="auto"/>
        <w:ind w:leftChars="0"/>
        <w:rPr>
          <w:rFonts w:hint="eastAsia" w:asciiTheme="minorEastAsia" w:hAnsiTheme="minorEastAsia" w:eastAsiaTheme="minorEastAsia" w:cstheme="minorEastAsia"/>
          <w:b w:val="0"/>
          <w:bCs/>
          <w:color w:val="000000" w:themeColor="text1"/>
          <w:kern w:val="0"/>
          <w:sz w:val="24"/>
          <w:szCs w:val="24"/>
          <w:lang w:val="en-US" w:eastAsia="zh-CN" w:bidi="ar"/>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kern w:val="0"/>
          <w:sz w:val="24"/>
          <w:szCs w:val="24"/>
          <w:lang w:val="en-US" w:eastAsia="zh-CN" w:bidi="ar"/>
          <w14:textFill>
            <w14:solidFill>
              <w14:schemeClr w14:val="tx1"/>
            </w14:solidFill>
          </w14:textFill>
        </w:rPr>
        <w:t>广义的社会性发展被视为与人格、非智力因素等具有相同意义的词汇，是指除生理和认知以外的一切心理特征；狭义的社会性发展是指人际关系中情绪、性格等人格侧面。</w:t>
      </w:r>
    </w:p>
    <w:p>
      <w:pPr>
        <w:spacing w:line="360" w:lineRule="auto"/>
        <w:rPr>
          <w:rFonts w:hint="eastAsia" w:ascii="宋体" w:hAnsi="宋体" w:eastAsia="宋体" w:cs="宋体"/>
          <w:bCs/>
          <w:color w:val="000000"/>
          <w:spacing w:val="17"/>
          <w:sz w:val="24"/>
          <w:szCs w:val="24"/>
        </w:rPr>
      </w:pPr>
    </w:p>
    <w:p>
      <w:pPr>
        <w:numPr>
          <w:ilvl w:val="0"/>
          <w:numId w:val="0"/>
        </w:numPr>
        <w:spacing w:line="360" w:lineRule="auto"/>
        <w:rPr>
          <w:rFonts w:hint="eastAsia" w:ascii="宋体" w:hAnsi="宋体" w:eastAsia="宋体" w:cs="宋体"/>
          <w:b/>
          <w:bCs/>
          <w:spacing w:val="17"/>
          <w:sz w:val="24"/>
          <w:szCs w:val="24"/>
        </w:rPr>
      </w:pPr>
      <w:r>
        <w:rPr>
          <w:rFonts w:hint="eastAsia" w:ascii="宋体" w:hAnsi="宋体" w:cs="宋体"/>
          <w:b/>
          <w:bCs/>
          <w:spacing w:val="17"/>
          <w:sz w:val="24"/>
          <w:szCs w:val="24"/>
          <w:lang w:val="en-US" w:eastAsia="zh-CN"/>
        </w:rPr>
        <w:t>四、</w:t>
      </w:r>
      <w:r>
        <w:rPr>
          <w:rFonts w:hint="eastAsia" w:ascii="宋体" w:hAnsi="宋体" w:eastAsia="宋体" w:cs="宋体"/>
          <w:b/>
          <w:bCs/>
          <w:spacing w:val="17"/>
          <w:sz w:val="24"/>
          <w:szCs w:val="24"/>
        </w:rPr>
        <w:t>简答题（本大题共4个小题，每小题</w:t>
      </w:r>
      <w:r>
        <w:rPr>
          <w:rFonts w:hint="eastAsia" w:ascii="宋体" w:hAnsi="宋体" w:eastAsia="宋体" w:cs="宋体"/>
          <w:b/>
          <w:bCs/>
          <w:spacing w:val="17"/>
          <w:sz w:val="24"/>
          <w:szCs w:val="24"/>
          <w:lang w:val="en-US" w:eastAsia="zh-CN"/>
        </w:rPr>
        <w:t>10</w:t>
      </w:r>
      <w:r>
        <w:rPr>
          <w:rFonts w:hint="eastAsia" w:ascii="宋体" w:hAnsi="宋体" w:eastAsia="宋体" w:cs="宋体"/>
          <w:b/>
          <w:bCs/>
          <w:spacing w:val="17"/>
          <w:sz w:val="24"/>
          <w:szCs w:val="24"/>
        </w:rPr>
        <w:t>分，共</w:t>
      </w:r>
      <w:r>
        <w:rPr>
          <w:rFonts w:hint="eastAsia" w:ascii="宋体" w:hAnsi="宋体" w:eastAsia="宋体" w:cs="宋体"/>
          <w:b/>
          <w:bCs/>
          <w:spacing w:val="17"/>
          <w:sz w:val="24"/>
          <w:szCs w:val="24"/>
          <w:lang w:val="en-US" w:eastAsia="zh-CN"/>
        </w:rPr>
        <w:t>40</w:t>
      </w:r>
      <w:r>
        <w:rPr>
          <w:rFonts w:hint="eastAsia" w:ascii="宋体" w:hAnsi="宋体" w:eastAsia="宋体" w:cs="宋体"/>
          <w:b/>
          <w:bCs/>
          <w:spacing w:val="17"/>
          <w:sz w:val="24"/>
          <w:szCs w:val="24"/>
        </w:rPr>
        <w:t>分）</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1、婴幼儿心理发展的一般特点有哪些？</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b w:val="0"/>
          <w:bCs/>
          <w:color w:val="000000" w:themeColor="text1"/>
          <w:sz w:val="24"/>
          <w:szCs w:val="24"/>
          <w:lang w:val="en-US" w:eastAsia="zh-CN"/>
          <w14:textFill>
            <w14:solidFill>
              <w14:schemeClr w14:val="tx1"/>
            </w14:solidFill>
          </w14:textFill>
        </w:rPr>
        <w:t>答：</w:t>
      </w:r>
      <w:r>
        <w:rPr>
          <w:rFonts w:hint="eastAsia" w:ascii="宋体" w:hAnsi="宋体"/>
          <w:b/>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lang w:val="en-US" w:eastAsia="zh-CN" w:bidi="ar"/>
          <w14:textFill>
            <w14:solidFill>
              <w14:schemeClr w14:val="tx1"/>
            </w14:solidFill>
          </w14:textFill>
        </w:rPr>
        <w:t>1. 心理发展的顺序性</w:t>
      </w:r>
      <w:r>
        <w:rPr>
          <w:rFonts w:hint="eastAsia" w:ascii="宋体" w:hAnsi="宋体" w:cs="宋体"/>
          <w:color w:val="000000" w:themeColor="text1"/>
          <w:kern w:val="0"/>
          <w:sz w:val="24"/>
          <w:szCs w:val="24"/>
          <w:lang w:val="en-US" w:eastAsia="zh-CN" w:bidi="ar"/>
          <w14:textFill>
            <w14:solidFill>
              <w14:schemeClr w14:val="tx1"/>
            </w14:solidFill>
          </w14:textFill>
        </w:rPr>
        <w:t xml:space="preserve">  (2.5)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2.认知活动的具体形象性</w:t>
      </w:r>
      <w:r>
        <w:rPr>
          <w:rFonts w:hint="eastAsia" w:ascii="宋体" w:hAnsi="宋体" w:cs="宋体"/>
          <w:color w:val="000000" w:themeColor="text1"/>
          <w:kern w:val="0"/>
          <w:sz w:val="24"/>
          <w:szCs w:val="24"/>
          <w:lang w:val="en-US" w:eastAsia="zh-CN" w:bidi="ar"/>
          <w14:textFill>
            <w14:solidFill>
              <w14:schemeClr w14:val="tx1"/>
            </w14:solidFill>
          </w14:textFill>
        </w:rPr>
        <w:t xml:space="preserve"> (2.5)</w:t>
      </w:r>
    </w:p>
    <w:p>
      <w:pPr>
        <w:keepNext w:val="0"/>
        <w:keepLines w:val="0"/>
        <w:widowControl/>
        <w:numPr>
          <w:ilvl w:val="0"/>
          <w:numId w:val="0"/>
        </w:numPr>
        <w:suppressLineNumbers w:val="0"/>
        <w:ind w:firstLine="660" w:firstLineChars="300"/>
        <w:jc w:val="left"/>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3.心理活动及行为的无意</w:t>
      </w:r>
      <w:r>
        <w:rPr>
          <w:rFonts w:hint="eastAsia" w:ascii="宋体" w:hAnsi="宋体" w:cs="宋体"/>
          <w:color w:val="000000" w:themeColor="text1"/>
          <w:kern w:val="0"/>
          <w:sz w:val="24"/>
          <w:szCs w:val="24"/>
          <w:lang w:val="en-US" w:eastAsia="zh-CN" w:bidi="ar"/>
          <w14:textFill>
            <w14:solidFill>
              <w14:schemeClr w14:val="tx1"/>
            </w14:solidFill>
          </w14:textFill>
        </w:rPr>
        <w:t xml:space="preserve"> (2.5)     </w:t>
      </w:r>
    </w:p>
    <w:p>
      <w:pPr>
        <w:keepNext w:val="0"/>
        <w:keepLines w:val="0"/>
        <w:widowControl/>
        <w:numPr>
          <w:ilvl w:val="0"/>
          <w:numId w:val="0"/>
        </w:numPr>
        <w:suppressLineNumbers w:val="0"/>
        <w:ind w:leftChars="0" w:firstLine="660" w:firstLineChars="300"/>
        <w:jc w:val="left"/>
        <w:rPr>
          <w:rFonts w:hint="default"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4.形成最初的个性倾向</w:t>
      </w:r>
      <w:r>
        <w:rPr>
          <w:rFonts w:hint="eastAsia" w:ascii="宋体" w:hAnsi="宋体" w:cs="宋体"/>
          <w:color w:val="000000" w:themeColor="text1"/>
          <w:kern w:val="0"/>
          <w:sz w:val="24"/>
          <w:szCs w:val="24"/>
          <w:lang w:val="en-US" w:eastAsia="zh-CN" w:bidi="ar"/>
          <w14:textFill>
            <w14:solidFill>
              <w14:schemeClr w14:val="tx1"/>
            </w14:solidFill>
          </w14:textFill>
        </w:rPr>
        <w:t xml:space="preserve"> (2.5)</w:t>
      </w:r>
    </w:p>
    <w:p>
      <w:pPr>
        <w:keepNext w:val="0"/>
        <w:keepLines w:val="0"/>
        <w:widowControl/>
        <w:numPr>
          <w:ilvl w:val="0"/>
          <w:numId w:val="0"/>
        </w:numPr>
        <w:suppressLineNumbers w:val="0"/>
        <w:ind w:leftChars="0" w:firstLine="660" w:firstLineChars="300"/>
        <w:jc w:val="left"/>
        <w:rPr>
          <w:rFonts w:hint="eastAsia" w:ascii="宋体" w:hAnsi="宋体" w:eastAsia="宋体" w:cs="宋体"/>
          <w:color w:val="000000" w:themeColor="text1"/>
          <w:kern w:val="0"/>
          <w:sz w:val="24"/>
          <w:szCs w:val="24"/>
          <w:lang w:val="en-US" w:eastAsia="zh-CN" w:bidi="ar"/>
          <w14:textFill>
            <w14:solidFill>
              <w14:schemeClr w14:val="tx1"/>
            </w14:solidFill>
          </w14:textFill>
        </w:rPr>
      </w:pPr>
    </w:p>
    <w:p>
      <w:pPr>
        <w:numPr>
          <w:ilvl w:val="0"/>
          <w:numId w:val="0"/>
        </w:numPr>
        <w:spacing w:line="360" w:lineRule="auto"/>
        <w:ind w:leftChars="0"/>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2、婴幼儿想象保育的策略有哪些？</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cs="宋体"/>
          <w:color w:val="000000" w:themeColor="text1"/>
          <w:kern w:val="0"/>
          <w:sz w:val="24"/>
          <w:szCs w:val="24"/>
          <w:lang w:val="en-US" w:eastAsia="zh-CN" w:bidi="ar"/>
          <w14:textFill>
            <w14:solidFill>
              <w14:schemeClr w14:val="tx1"/>
            </w14:solidFill>
          </w14:textFill>
        </w:rPr>
        <w:t xml:space="preserve">答：  </w:t>
      </w:r>
      <w:r>
        <w:rPr>
          <w:rFonts w:hint="eastAsia" w:ascii="宋体" w:hAnsi="宋体" w:eastAsia="宋体" w:cs="宋体"/>
          <w:color w:val="000000" w:themeColor="text1"/>
          <w:kern w:val="0"/>
          <w:sz w:val="24"/>
          <w:szCs w:val="24"/>
          <w:lang w:val="en-US" w:eastAsia="zh-CN" w:bidi="ar"/>
          <w14:textFill>
            <w14:solidFill>
              <w14:schemeClr w14:val="tx1"/>
            </w14:solidFill>
          </w14:textFill>
        </w:rPr>
        <w:t>1. 激发婴幼儿探索世界的兴趣</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60" w:firstLineChars="300"/>
        <w:jc w:val="left"/>
        <w:textAlignment w:val="auto"/>
        <w:rPr>
          <w:rFonts w:hint="default"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2. 丰富婴幼儿的感性知识</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60" w:firstLineChars="300"/>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cs="宋体"/>
          <w:color w:val="000000" w:themeColor="text1"/>
          <w:kern w:val="0"/>
          <w:sz w:val="24"/>
          <w:szCs w:val="24"/>
          <w:lang w:val="en-US" w:eastAsia="zh-CN" w:bidi="ar"/>
          <w14:textFill>
            <w14:solidFill>
              <w14:schemeClr w14:val="tx1"/>
            </w14:solidFill>
          </w14:textFill>
        </w:rPr>
        <w:t>3.</w:t>
      </w:r>
      <w:r>
        <w:rPr>
          <w:rFonts w:hint="eastAsia" w:ascii="宋体" w:hAnsi="宋体" w:eastAsia="宋体" w:cs="宋体"/>
          <w:color w:val="000000" w:themeColor="text1"/>
          <w:kern w:val="0"/>
          <w:sz w:val="24"/>
          <w:szCs w:val="24"/>
          <w:lang w:val="en-US" w:eastAsia="zh-CN" w:bidi="ar"/>
          <w14:textFill>
            <w14:solidFill>
              <w14:schemeClr w14:val="tx1"/>
            </w14:solidFill>
          </w14:textFill>
        </w:rPr>
        <w:t>丰富婴幼儿的语言</w:t>
      </w:r>
      <w:r>
        <w:rPr>
          <w:rFonts w:hint="eastAsia" w:ascii="宋体" w:hAnsi="宋体" w:cs="宋体"/>
          <w:color w:val="000000" w:themeColor="text1"/>
          <w:kern w:val="0"/>
          <w:sz w:val="24"/>
          <w:szCs w:val="24"/>
          <w:lang w:val="en-US" w:eastAsia="zh-CN" w:bidi="ar"/>
          <w14:textFill>
            <w14:solidFill>
              <w14:schemeClr w14:val="tx1"/>
            </w14:solidFill>
          </w14:textFill>
        </w:rPr>
        <w:t xml:space="preserve"> (2)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60" w:firstLineChars="300"/>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4. 丰富婴幼儿的绘画内容</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60" w:firstLineChars="300"/>
        <w:jc w:val="left"/>
        <w:textAlignment w:val="auto"/>
        <w:rPr>
          <w:rFonts w:hint="default"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5. 以游戏促进婴幼儿想象的发展</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widowControl/>
        <w:spacing w:line="360" w:lineRule="auto"/>
        <w:jc w:val="left"/>
        <w:rPr>
          <w:rFonts w:hint="eastAsia" w:ascii="宋体" w:hAnsi="宋体" w:eastAsia="宋体" w:cs="宋体"/>
          <w:bCs/>
          <w:color w:val="000000"/>
          <w:sz w:val="24"/>
          <w:szCs w:val="24"/>
        </w:rPr>
      </w:pPr>
    </w:p>
    <w:p>
      <w:pPr>
        <w:numPr>
          <w:ilvl w:val="0"/>
          <w:numId w:val="0"/>
        </w:numPr>
        <w:spacing w:line="360" w:lineRule="auto"/>
        <w:ind w:leftChars="0"/>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3、婴幼儿社会性保育的内容有哪些？</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cs="宋体"/>
          <w:color w:val="000000" w:themeColor="text1"/>
          <w:kern w:val="0"/>
          <w:sz w:val="24"/>
          <w:szCs w:val="24"/>
          <w:lang w:val="en-US" w:eastAsia="zh-CN" w:bidi="ar"/>
          <w14:textFill>
            <w14:solidFill>
              <w14:schemeClr w14:val="tx1"/>
            </w14:solidFill>
          </w14:textFill>
        </w:rPr>
        <w:t xml:space="preserve">答：  </w:t>
      </w:r>
      <w:r>
        <w:rPr>
          <w:rFonts w:hint="eastAsia" w:ascii="宋体" w:hAnsi="宋体" w:eastAsia="宋体" w:cs="宋体"/>
          <w:color w:val="000000" w:themeColor="text1"/>
          <w:kern w:val="0"/>
          <w:sz w:val="24"/>
          <w:szCs w:val="24"/>
          <w:lang w:val="en-US" w:eastAsia="zh-CN" w:bidi="ar"/>
          <w14:textFill>
            <w14:solidFill>
              <w14:schemeClr w14:val="tx1"/>
            </w14:solidFill>
          </w14:textFill>
        </w:rPr>
        <w:t>1. 懂得基本的礼貌礼节</w:t>
      </w:r>
      <w:r>
        <w:rPr>
          <w:rFonts w:hint="eastAsia" w:ascii="宋体" w:hAnsi="宋体" w:cs="宋体"/>
          <w:color w:val="000000" w:themeColor="text1"/>
          <w:kern w:val="0"/>
          <w:sz w:val="24"/>
          <w:szCs w:val="24"/>
          <w:lang w:val="en-US" w:eastAsia="zh-CN" w:bidi="ar"/>
          <w14:textFill>
            <w14:solidFill>
              <w14:schemeClr w14:val="tx1"/>
            </w14:solidFill>
          </w14:textFill>
        </w:rPr>
        <w:t xml:space="preserve">   (2)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60" w:firstLineChars="300"/>
        <w:jc w:val="left"/>
        <w:textAlignment w:val="auto"/>
        <w:rPr>
          <w:rFonts w:hint="default"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2. 学会分享，与同伴友好合作</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60" w:firstLineChars="300"/>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3. 学会用积极的态度与同伴相处</w:t>
      </w:r>
      <w:r>
        <w:rPr>
          <w:rFonts w:hint="eastAsia" w:ascii="宋体" w:hAnsi="宋体" w:cs="宋体"/>
          <w:color w:val="000000" w:themeColor="text1"/>
          <w:kern w:val="0"/>
          <w:sz w:val="24"/>
          <w:szCs w:val="24"/>
          <w:lang w:val="en-US" w:eastAsia="zh-CN" w:bidi="ar"/>
          <w14:textFill>
            <w14:solidFill>
              <w14:schemeClr w14:val="tx1"/>
            </w14:solidFill>
          </w14:textFill>
        </w:rPr>
        <w:t xml:space="preserve">  (2)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60" w:firstLineChars="300"/>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4. 恰当的自我评价</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60" w:firstLineChars="300"/>
        <w:jc w:val="left"/>
        <w:textAlignment w:val="auto"/>
        <w:rPr>
          <w:rFonts w:hint="default" w:ascii="宋体" w:hAnsi="宋体" w:eastAsia="宋体" w:cs="宋体"/>
          <w:bCs/>
          <w:color w:val="000000"/>
          <w:sz w:val="24"/>
          <w:szCs w:val="24"/>
          <w:lang w:val="en-US"/>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5. 学习社会交往的技巧和方法</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4、促进婴幼儿记忆的保育策略有哪些？</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b w:val="0"/>
          <w:bCs/>
          <w:color w:val="000000" w:themeColor="text1"/>
          <w:sz w:val="24"/>
          <w:szCs w:val="24"/>
          <w:lang w:val="en-US" w:eastAsia="zh-CN"/>
          <w14:textFill>
            <w14:solidFill>
              <w14:schemeClr w14:val="tx1"/>
            </w14:solidFill>
          </w14:textFill>
        </w:rPr>
        <w:t>答：</w:t>
      </w:r>
      <w:r>
        <w:rPr>
          <w:rFonts w:hint="eastAsia" w:ascii="宋体" w:hAnsi="宋体" w:eastAsia="宋体" w:cs="宋体"/>
          <w:color w:val="000000" w:themeColor="text1"/>
          <w:kern w:val="0"/>
          <w:sz w:val="24"/>
          <w:szCs w:val="24"/>
          <w:lang w:val="en-US" w:eastAsia="zh-CN" w:bidi="ar"/>
          <w14:textFill>
            <w14:solidFill>
              <w14:schemeClr w14:val="tx1"/>
            </w14:solidFill>
          </w14:textFill>
        </w:rPr>
        <w:t>1. 利用事物本身的特点增加记忆效果</w:t>
      </w:r>
      <w:r>
        <w:rPr>
          <w:rFonts w:hint="eastAsia" w:ascii="宋体" w:hAnsi="宋体" w:cs="宋体"/>
          <w:color w:val="000000" w:themeColor="text1"/>
          <w:kern w:val="0"/>
          <w:sz w:val="24"/>
          <w:szCs w:val="24"/>
          <w:lang w:val="en-US" w:eastAsia="zh-CN" w:bidi="ar"/>
          <w14:textFill>
            <w14:solidFill>
              <w14:schemeClr w14:val="tx1"/>
            </w14:solidFill>
          </w14:textFill>
        </w:rPr>
        <w:t xml:space="preserve">  (2)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default"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2. 利用婴幼儿的情绪增强记忆效果</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3. 利用日常生活活动增强记忆效果</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default"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4. 明确记忆的任务增强记忆效果</w:t>
      </w:r>
      <w:r>
        <w:rPr>
          <w:rFonts w:hint="eastAsia" w:ascii="宋体" w:hAnsi="宋体" w:cs="宋体"/>
          <w:color w:val="000000" w:themeColor="text1"/>
          <w:kern w:val="0"/>
          <w:sz w:val="24"/>
          <w:szCs w:val="24"/>
          <w:lang w:val="en-US" w:eastAsia="zh-CN" w:bidi="ar"/>
          <w14:textFill>
            <w14:solidFill>
              <w14:schemeClr w14:val="tx1"/>
            </w14:solidFill>
          </w14:textFill>
        </w:rPr>
        <w:t xml:space="preserve">  (1)</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5. 利用富有感情色彩的教学增强记忆效果</w:t>
      </w:r>
      <w:r>
        <w:rPr>
          <w:rFonts w:hint="eastAsia" w:ascii="宋体" w:hAnsi="宋体" w:cs="宋体"/>
          <w:color w:val="000000" w:themeColor="text1"/>
          <w:kern w:val="0"/>
          <w:sz w:val="24"/>
          <w:szCs w:val="24"/>
          <w:lang w:val="en-US" w:eastAsia="zh-CN" w:bidi="ar"/>
          <w14:textFill>
            <w14:solidFill>
              <w14:schemeClr w14:val="tx1"/>
            </w14:solidFill>
          </w14:textFill>
        </w:rPr>
        <w:t xml:space="preserve">   (2)</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b/>
          <w:color w:val="000000"/>
          <w:spacing w:val="17"/>
          <w:sz w:val="24"/>
          <w:szCs w:val="24"/>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6. 利用语言进行记忆练习</w:t>
      </w:r>
      <w:r>
        <w:rPr>
          <w:rFonts w:hint="eastAsia" w:ascii="宋体" w:hAnsi="宋体" w:cs="宋体"/>
          <w:color w:val="000000" w:themeColor="text1"/>
          <w:kern w:val="0"/>
          <w:sz w:val="24"/>
          <w:szCs w:val="24"/>
          <w:lang w:val="en-US" w:eastAsia="zh-CN" w:bidi="ar"/>
          <w14:textFill>
            <w14:solidFill>
              <w14:schemeClr w14:val="tx1"/>
            </w14:solidFill>
          </w14:textFill>
        </w:rPr>
        <w:t xml:space="preserve">  (1)</w:t>
      </w:r>
    </w:p>
    <w:sectPr>
      <w:headerReference r:id="rId3" w:type="default"/>
      <w:footerReference r:id="rId4" w:type="default"/>
      <w:pgSz w:w="16838" w:h="11906" w:orient="landscape"/>
      <w:pgMar w:top="567" w:right="1417" w:bottom="567" w:left="1417" w:header="851" w:footer="992" w:gutter="0"/>
      <w:cols w:space="427" w:num="2"/>
      <w:docGrid w:type="linesAndChars" w:linePitch="291" w:charSpace="-41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rPr>
    </w:pPr>
    <w:r>
      <w:rPr>
        <w:rFonts w:hint="eastAsia"/>
      </w:rPr>
      <w:t>《</w:t>
    </w:r>
    <w:r>
      <w:rPr>
        <w:rFonts w:hint="eastAsia"/>
        <w:lang w:val="en-US" w:eastAsia="zh-CN"/>
      </w:rPr>
      <w:t>婴幼儿身心发展及保育</w:t>
    </w:r>
    <w:r>
      <w:rPr>
        <w:rFonts w:hint="eastAsia"/>
      </w:rPr>
      <w:t>》第</w:t>
    </w:r>
    <w:r>
      <w:fldChar w:fldCharType="begin"/>
    </w:r>
    <w:r>
      <w:rPr>
        <w:rStyle w:val="15"/>
      </w:rPr>
      <w:instrText xml:space="preserve"> PAGE </w:instrText>
    </w:r>
    <w:r>
      <w:fldChar w:fldCharType="separate"/>
    </w:r>
    <w:r>
      <w:rPr>
        <w:rStyle w:val="15"/>
      </w:rPr>
      <w:t>1</w:t>
    </w:r>
    <w:r>
      <w:fldChar w:fldCharType="end"/>
    </w:r>
    <w:r>
      <w:rPr>
        <w:rFonts w:hint="eastAsia"/>
      </w:rPr>
      <w:t>页共</w:t>
    </w:r>
    <w:r>
      <w:fldChar w:fldCharType="begin"/>
    </w:r>
    <w:r>
      <w:rPr>
        <w:rStyle w:val="15"/>
      </w:rPr>
      <w:instrText xml:space="preserve"> NUMPAGES </w:instrText>
    </w:r>
    <w:r>
      <w:fldChar w:fldCharType="separate"/>
    </w:r>
    <w:r>
      <w:rPr>
        <w:rStyle w:val="15"/>
      </w:rPr>
      <w:t>3</w:t>
    </w:r>
    <w:r>
      <w:fldChar w:fldCharType="end"/>
    </w:r>
    <w:r>
      <w:rPr>
        <w:rFonts w:hint="eastAsia"/>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eastAsia="黑体"/>
      </w:rPr>
    </w:pPr>
    <w:r>
      <w:rPr>
        <w:rFonts w:eastAsia="黑体"/>
      </w:rPr>
      <mc:AlternateContent>
        <mc:Choice Requires="wps">
          <w:drawing>
            <wp:anchor distT="0" distB="0" distL="114300" distR="114300" simplePos="0" relativeHeight="251659264" behindDoc="0" locked="0" layoutInCell="1" allowOverlap="1">
              <wp:simplePos x="0" y="0"/>
              <wp:positionH relativeFrom="column">
                <wp:posOffset>-73660</wp:posOffset>
              </wp:positionH>
              <wp:positionV relativeFrom="paragraph">
                <wp:posOffset>-554355</wp:posOffset>
              </wp:positionV>
              <wp:extent cx="25400" cy="7574280"/>
              <wp:effectExtent l="12700" t="12700" r="19050" b="13970"/>
              <wp:wrapNone/>
              <wp:docPr id="10" name="Line 1"/>
              <wp:cNvGraphicFramePr/>
              <a:graphic xmlns:a="http://schemas.openxmlformats.org/drawingml/2006/main">
                <a:graphicData uri="http://schemas.microsoft.com/office/word/2010/wordprocessingShape">
                  <wps:wsp>
                    <wps:cNvCnPr/>
                    <wps:spPr>
                      <a:xfrm flipH="1">
                        <a:off x="0" y="0"/>
                        <a:ext cx="25400" cy="7574280"/>
                      </a:xfrm>
                      <a:prstGeom prst="line">
                        <a:avLst/>
                      </a:prstGeom>
                      <a:ln w="25400" cap="rnd" cmpd="sng">
                        <a:solidFill>
                          <a:srgbClr val="808080"/>
                        </a:solidFill>
                        <a:prstDash val="sysDot"/>
                        <a:headEnd type="none" w="med" len="med"/>
                        <a:tailEnd type="none" w="med" len="med"/>
                      </a:ln>
                    </wps:spPr>
                    <wps:bodyPr upright="1"/>
                  </wps:wsp>
                </a:graphicData>
              </a:graphic>
            </wp:anchor>
          </w:drawing>
        </mc:Choice>
        <mc:Fallback>
          <w:pict>
            <v:line id="Line 1" o:spid="_x0000_s1026" o:spt="20" style="position:absolute;left:0pt;flip:x;margin-left:-5.8pt;margin-top:-43.65pt;height:596.4pt;width:2pt;z-index:251659264;mso-width-relative:page;mso-height-relative:page;" filled="f" stroked="t" coordsize="21600,21600" o:gfxdata="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hd2M9gA&#10;AAALAQAADwAAAAAAAAABACAAAAAiAAAAZHJzL2Rvd25yZXYueG1sUEsBAhQAFAAAAAgAh07iQLXe&#10;tgbmAQAA6QMAAA4AAAAAAAAAAQAgAAAAJwEAAGRycy9lMm9Eb2MueG1sUEsFBgAAAAAGAAYAWQEA&#10;AH8FAAAAAA==&#10;">
              <v:fill on="f" focussize="0,0"/>
              <v:stroke weight="2pt" color="#808080" joinstyle="round" dashstyle="1 1" endcap="round"/>
              <v:imagedata o:title=""/>
              <o:lock v:ext="edit" aspectratio="f"/>
            </v:line>
          </w:pict>
        </mc:Fallback>
      </mc:AlternateContent>
    </w:r>
    <w:r>
      <w:rPr>
        <w:rFonts w:hint="eastAsia" w:eastAsia="黑体"/>
        <w:lang w:eastAsia="zh-CN"/>
      </w:rPr>
      <w:t>新余</w:t>
    </w:r>
    <w:r>
      <w:rPr>
        <w:rFonts w:hint="eastAsia" w:eastAsia="黑体"/>
      </w:rPr>
      <w:t>新兴产业工程</w:t>
    </w:r>
    <w:r>
      <w:rPr>
        <w:rFonts w:eastAsia="黑体"/>
      </w:rPr>
      <w:t>学</w:t>
    </w:r>
    <w:r>
      <w:rPr>
        <w:rFonts w:hint="eastAsia" w:eastAsia="黑体"/>
      </w:rPr>
      <w:t>校</w:t>
    </w:r>
    <w:r>
      <w:rPr>
        <w:rFonts w:eastAsia="黑体"/>
      </w:rPr>
      <w:t>20</w:t>
    </w:r>
    <w:r>
      <w:rPr>
        <w:rFonts w:hint="eastAsia" w:eastAsia="黑体"/>
        <w:lang w:val="en-US" w:eastAsia="zh-CN"/>
      </w:rPr>
      <w:t>23</w:t>
    </w:r>
    <w:r>
      <w:rPr>
        <w:rFonts w:eastAsia="黑体"/>
      </w:rPr>
      <w:t>~20</w:t>
    </w:r>
    <w:r>
      <w:rPr>
        <w:rFonts w:hint="eastAsia" w:eastAsia="黑体"/>
      </w:rPr>
      <w:t>2</w:t>
    </w:r>
    <w:r>
      <w:rPr>
        <w:rFonts w:hint="eastAsia" w:eastAsia="黑体"/>
        <w:lang w:val="en-US" w:eastAsia="zh-CN"/>
      </w:rPr>
      <w:t>4</w:t>
    </w:r>
    <w:r>
      <w:rPr>
        <w:rFonts w:eastAsia="黑体"/>
      </w:rPr>
      <w:t>学年第</w:t>
    </w:r>
    <w:r>
      <w:rPr>
        <w:rFonts w:hint="eastAsia" w:eastAsia="黑体"/>
        <w:lang w:val="en-US" w:eastAsia="zh-CN"/>
      </w:rPr>
      <w:t>二</w:t>
    </w:r>
    <w:r>
      <w:rPr>
        <w:rFonts w:eastAsia="黑体"/>
      </w:rPr>
      <w:t>学期期</w:t>
    </w:r>
    <w:r>
      <w:rPr>
        <w:rFonts w:hint="eastAsia" w:eastAsia="黑体"/>
      </w:rPr>
      <w:t>末</w:t>
    </w:r>
    <w:r>
      <w:rPr>
        <w:rFonts w:eastAsia="黑体"/>
      </w:rPr>
      <w:t>考试卷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586ED8"/>
    <w:multiLevelType w:val="singleLevel"/>
    <w:tmpl w:val="02586ED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95"/>
  <w:drawingGridVerticalSpacing w:val="146"/>
  <w:displayHorizontalDrawingGridEvery w:val="2"/>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2N2JkYTMwYThjZjVkZmYwZmZkZmVlMzBjOGQxMDUifQ=="/>
  </w:docVars>
  <w:rsids>
    <w:rsidRoot w:val="00172A27"/>
    <w:rsid w:val="00014033"/>
    <w:rsid w:val="0002350D"/>
    <w:rsid w:val="000239BE"/>
    <w:rsid w:val="000342D6"/>
    <w:rsid w:val="00040E07"/>
    <w:rsid w:val="00046113"/>
    <w:rsid w:val="0005074B"/>
    <w:rsid w:val="00051928"/>
    <w:rsid w:val="00062B83"/>
    <w:rsid w:val="00065FCA"/>
    <w:rsid w:val="00075598"/>
    <w:rsid w:val="00092CB1"/>
    <w:rsid w:val="00096C7E"/>
    <w:rsid w:val="000A0F1D"/>
    <w:rsid w:val="000A5859"/>
    <w:rsid w:val="000B2186"/>
    <w:rsid w:val="000C4E49"/>
    <w:rsid w:val="000C6492"/>
    <w:rsid w:val="000D4EEA"/>
    <w:rsid w:val="000D77AD"/>
    <w:rsid w:val="000F5890"/>
    <w:rsid w:val="00106A28"/>
    <w:rsid w:val="00121341"/>
    <w:rsid w:val="00132203"/>
    <w:rsid w:val="001431C2"/>
    <w:rsid w:val="00147E0D"/>
    <w:rsid w:val="0015024E"/>
    <w:rsid w:val="00185CBF"/>
    <w:rsid w:val="001C4B96"/>
    <w:rsid w:val="001D3FA1"/>
    <w:rsid w:val="001E2450"/>
    <w:rsid w:val="001F3902"/>
    <w:rsid w:val="001F7439"/>
    <w:rsid w:val="002046FE"/>
    <w:rsid w:val="00265539"/>
    <w:rsid w:val="002704A2"/>
    <w:rsid w:val="00275F1A"/>
    <w:rsid w:val="002832A6"/>
    <w:rsid w:val="002927C2"/>
    <w:rsid w:val="00296948"/>
    <w:rsid w:val="002A1798"/>
    <w:rsid w:val="002B2AEA"/>
    <w:rsid w:val="002C24AB"/>
    <w:rsid w:val="002E78A2"/>
    <w:rsid w:val="002F1457"/>
    <w:rsid w:val="002F28E4"/>
    <w:rsid w:val="00340217"/>
    <w:rsid w:val="003402F0"/>
    <w:rsid w:val="00344C9A"/>
    <w:rsid w:val="00360931"/>
    <w:rsid w:val="00366349"/>
    <w:rsid w:val="003902A0"/>
    <w:rsid w:val="00392DE0"/>
    <w:rsid w:val="003A5D1F"/>
    <w:rsid w:val="003B1ECB"/>
    <w:rsid w:val="003B5551"/>
    <w:rsid w:val="003C00A7"/>
    <w:rsid w:val="003E362F"/>
    <w:rsid w:val="004039E2"/>
    <w:rsid w:val="0041566A"/>
    <w:rsid w:val="00430C9E"/>
    <w:rsid w:val="0044022C"/>
    <w:rsid w:val="00456A70"/>
    <w:rsid w:val="00460155"/>
    <w:rsid w:val="00474D28"/>
    <w:rsid w:val="00476FEA"/>
    <w:rsid w:val="00482102"/>
    <w:rsid w:val="0048651F"/>
    <w:rsid w:val="00492226"/>
    <w:rsid w:val="004926D9"/>
    <w:rsid w:val="004B0586"/>
    <w:rsid w:val="004B7FD2"/>
    <w:rsid w:val="004C31F2"/>
    <w:rsid w:val="004C7229"/>
    <w:rsid w:val="004E0D7D"/>
    <w:rsid w:val="004E1C15"/>
    <w:rsid w:val="004E1C3B"/>
    <w:rsid w:val="004E629F"/>
    <w:rsid w:val="004F00BF"/>
    <w:rsid w:val="004F3E09"/>
    <w:rsid w:val="005061CF"/>
    <w:rsid w:val="00516191"/>
    <w:rsid w:val="00525F78"/>
    <w:rsid w:val="00560701"/>
    <w:rsid w:val="005658E7"/>
    <w:rsid w:val="00572105"/>
    <w:rsid w:val="00577069"/>
    <w:rsid w:val="005848F4"/>
    <w:rsid w:val="005A4CB2"/>
    <w:rsid w:val="005A6FE4"/>
    <w:rsid w:val="005B51B3"/>
    <w:rsid w:val="005C5C36"/>
    <w:rsid w:val="005D50E9"/>
    <w:rsid w:val="005E39D7"/>
    <w:rsid w:val="005F1D23"/>
    <w:rsid w:val="005F3F85"/>
    <w:rsid w:val="005F5E76"/>
    <w:rsid w:val="00604016"/>
    <w:rsid w:val="0061602B"/>
    <w:rsid w:val="006217E8"/>
    <w:rsid w:val="00623364"/>
    <w:rsid w:val="006260BE"/>
    <w:rsid w:val="00630D18"/>
    <w:rsid w:val="0063365D"/>
    <w:rsid w:val="00642C81"/>
    <w:rsid w:val="00652686"/>
    <w:rsid w:val="006531B3"/>
    <w:rsid w:val="006675DA"/>
    <w:rsid w:val="006B20EA"/>
    <w:rsid w:val="006B32CB"/>
    <w:rsid w:val="006C2254"/>
    <w:rsid w:val="006D6657"/>
    <w:rsid w:val="006F2EEF"/>
    <w:rsid w:val="00700FD9"/>
    <w:rsid w:val="00717990"/>
    <w:rsid w:val="00723807"/>
    <w:rsid w:val="00734F2B"/>
    <w:rsid w:val="00741A34"/>
    <w:rsid w:val="00747F21"/>
    <w:rsid w:val="007754F9"/>
    <w:rsid w:val="007773B9"/>
    <w:rsid w:val="00780FC3"/>
    <w:rsid w:val="00782D92"/>
    <w:rsid w:val="007A3301"/>
    <w:rsid w:val="007C04DA"/>
    <w:rsid w:val="007C5DFC"/>
    <w:rsid w:val="007D1FC7"/>
    <w:rsid w:val="00805EF5"/>
    <w:rsid w:val="00816BE1"/>
    <w:rsid w:val="00820975"/>
    <w:rsid w:val="00822890"/>
    <w:rsid w:val="008335CE"/>
    <w:rsid w:val="0083532E"/>
    <w:rsid w:val="0083693B"/>
    <w:rsid w:val="00841925"/>
    <w:rsid w:val="008549E1"/>
    <w:rsid w:val="00854D7F"/>
    <w:rsid w:val="00855C0C"/>
    <w:rsid w:val="008600F3"/>
    <w:rsid w:val="0086061D"/>
    <w:rsid w:val="008617AD"/>
    <w:rsid w:val="0087137D"/>
    <w:rsid w:val="0087392E"/>
    <w:rsid w:val="00880441"/>
    <w:rsid w:val="008821E6"/>
    <w:rsid w:val="00893A87"/>
    <w:rsid w:val="00894D18"/>
    <w:rsid w:val="008A5680"/>
    <w:rsid w:val="008A6EE3"/>
    <w:rsid w:val="008B7C04"/>
    <w:rsid w:val="008D01CD"/>
    <w:rsid w:val="008D054F"/>
    <w:rsid w:val="008E5C73"/>
    <w:rsid w:val="008F5F9C"/>
    <w:rsid w:val="008F73D4"/>
    <w:rsid w:val="00920201"/>
    <w:rsid w:val="00926076"/>
    <w:rsid w:val="00932701"/>
    <w:rsid w:val="00935647"/>
    <w:rsid w:val="00935FF6"/>
    <w:rsid w:val="00943FBC"/>
    <w:rsid w:val="00950E9D"/>
    <w:rsid w:val="00951FFB"/>
    <w:rsid w:val="00995EE9"/>
    <w:rsid w:val="009A1B60"/>
    <w:rsid w:val="009A5BED"/>
    <w:rsid w:val="009A73DA"/>
    <w:rsid w:val="009A75F3"/>
    <w:rsid w:val="009A795E"/>
    <w:rsid w:val="009B6E67"/>
    <w:rsid w:val="009C3EAF"/>
    <w:rsid w:val="009F2C6E"/>
    <w:rsid w:val="009F4D3E"/>
    <w:rsid w:val="009F5884"/>
    <w:rsid w:val="00A03E26"/>
    <w:rsid w:val="00A10EA6"/>
    <w:rsid w:val="00A1436D"/>
    <w:rsid w:val="00A314FD"/>
    <w:rsid w:val="00A31615"/>
    <w:rsid w:val="00A31EE5"/>
    <w:rsid w:val="00A32D10"/>
    <w:rsid w:val="00A60380"/>
    <w:rsid w:val="00A75EAD"/>
    <w:rsid w:val="00A81668"/>
    <w:rsid w:val="00A85B75"/>
    <w:rsid w:val="00AB6D91"/>
    <w:rsid w:val="00AC131E"/>
    <w:rsid w:val="00AC7758"/>
    <w:rsid w:val="00AD2D77"/>
    <w:rsid w:val="00AE5E37"/>
    <w:rsid w:val="00B201A1"/>
    <w:rsid w:val="00B42641"/>
    <w:rsid w:val="00B57148"/>
    <w:rsid w:val="00B724F0"/>
    <w:rsid w:val="00B734E5"/>
    <w:rsid w:val="00B91719"/>
    <w:rsid w:val="00BA6736"/>
    <w:rsid w:val="00BA76F0"/>
    <w:rsid w:val="00BA7B70"/>
    <w:rsid w:val="00BB288B"/>
    <w:rsid w:val="00BB28D0"/>
    <w:rsid w:val="00BB644D"/>
    <w:rsid w:val="00BD13FF"/>
    <w:rsid w:val="00BF0F0B"/>
    <w:rsid w:val="00C05F21"/>
    <w:rsid w:val="00C3569C"/>
    <w:rsid w:val="00C36BB5"/>
    <w:rsid w:val="00C40A56"/>
    <w:rsid w:val="00C51612"/>
    <w:rsid w:val="00C5794D"/>
    <w:rsid w:val="00C61651"/>
    <w:rsid w:val="00C63343"/>
    <w:rsid w:val="00C71E9B"/>
    <w:rsid w:val="00C72755"/>
    <w:rsid w:val="00C73A49"/>
    <w:rsid w:val="00C776E4"/>
    <w:rsid w:val="00C86B1E"/>
    <w:rsid w:val="00C94442"/>
    <w:rsid w:val="00CB4CFB"/>
    <w:rsid w:val="00CB6F90"/>
    <w:rsid w:val="00CC09C4"/>
    <w:rsid w:val="00CC0A4C"/>
    <w:rsid w:val="00CC1D80"/>
    <w:rsid w:val="00CC7E8E"/>
    <w:rsid w:val="00CE2BD0"/>
    <w:rsid w:val="00CF1287"/>
    <w:rsid w:val="00CF5560"/>
    <w:rsid w:val="00CF62B1"/>
    <w:rsid w:val="00D20116"/>
    <w:rsid w:val="00D36D38"/>
    <w:rsid w:val="00D42A8F"/>
    <w:rsid w:val="00D47009"/>
    <w:rsid w:val="00D627BB"/>
    <w:rsid w:val="00D63328"/>
    <w:rsid w:val="00D705B2"/>
    <w:rsid w:val="00D718AF"/>
    <w:rsid w:val="00D822D9"/>
    <w:rsid w:val="00DA2983"/>
    <w:rsid w:val="00DD5885"/>
    <w:rsid w:val="00DD69F8"/>
    <w:rsid w:val="00DE0B86"/>
    <w:rsid w:val="00DE56D5"/>
    <w:rsid w:val="00DE6724"/>
    <w:rsid w:val="00DF1992"/>
    <w:rsid w:val="00E050B4"/>
    <w:rsid w:val="00E13FBB"/>
    <w:rsid w:val="00E170C7"/>
    <w:rsid w:val="00E1756E"/>
    <w:rsid w:val="00E26D28"/>
    <w:rsid w:val="00E313D9"/>
    <w:rsid w:val="00E43E1D"/>
    <w:rsid w:val="00E4461D"/>
    <w:rsid w:val="00E526D4"/>
    <w:rsid w:val="00E7000E"/>
    <w:rsid w:val="00E71134"/>
    <w:rsid w:val="00E71766"/>
    <w:rsid w:val="00E73948"/>
    <w:rsid w:val="00E80171"/>
    <w:rsid w:val="00E93698"/>
    <w:rsid w:val="00E93BA8"/>
    <w:rsid w:val="00E959DC"/>
    <w:rsid w:val="00EA2C37"/>
    <w:rsid w:val="00EB1AAA"/>
    <w:rsid w:val="00EF10F1"/>
    <w:rsid w:val="00F41E9C"/>
    <w:rsid w:val="00F6113A"/>
    <w:rsid w:val="00F6745E"/>
    <w:rsid w:val="00F7716B"/>
    <w:rsid w:val="00F9001A"/>
    <w:rsid w:val="00F97F40"/>
    <w:rsid w:val="00FB16E9"/>
    <w:rsid w:val="00FB7127"/>
    <w:rsid w:val="00FC1D46"/>
    <w:rsid w:val="00FC632B"/>
    <w:rsid w:val="00FE042C"/>
    <w:rsid w:val="00FF54B2"/>
    <w:rsid w:val="06974231"/>
    <w:rsid w:val="08815013"/>
    <w:rsid w:val="08ED324D"/>
    <w:rsid w:val="0B732D41"/>
    <w:rsid w:val="0D4E4730"/>
    <w:rsid w:val="0EF16E33"/>
    <w:rsid w:val="106A5C89"/>
    <w:rsid w:val="11BD2243"/>
    <w:rsid w:val="11E92DB6"/>
    <w:rsid w:val="12564221"/>
    <w:rsid w:val="14377EA9"/>
    <w:rsid w:val="1537166B"/>
    <w:rsid w:val="17DD63FD"/>
    <w:rsid w:val="1954106F"/>
    <w:rsid w:val="198033E4"/>
    <w:rsid w:val="1A0F2AE2"/>
    <w:rsid w:val="1AC14372"/>
    <w:rsid w:val="1AF815F7"/>
    <w:rsid w:val="1F586119"/>
    <w:rsid w:val="201C7BDE"/>
    <w:rsid w:val="222421ED"/>
    <w:rsid w:val="24E01C49"/>
    <w:rsid w:val="276E3AFA"/>
    <w:rsid w:val="27D112AE"/>
    <w:rsid w:val="286E73BF"/>
    <w:rsid w:val="2B2048B2"/>
    <w:rsid w:val="2B4575D0"/>
    <w:rsid w:val="2D3A3943"/>
    <w:rsid w:val="2E3F5E53"/>
    <w:rsid w:val="2E894335"/>
    <w:rsid w:val="2EAE0BF3"/>
    <w:rsid w:val="2FA14734"/>
    <w:rsid w:val="31B876DE"/>
    <w:rsid w:val="32752C3A"/>
    <w:rsid w:val="32AF4247"/>
    <w:rsid w:val="33BE302F"/>
    <w:rsid w:val="346C4870"/>
    <w:rsid w:val="34F5771E"/>
    <w:rsid w:val="352E23CF"/>
    <w:rsid w:val="354B580E"/>
    <w:rsid w:val="371A7129"/>
    <w:rsid w:val="3BBB0C14"/>
    <w:rsid w:val="3D5B544A"/>
    <w:rsid w:val="3D896754"/>
    <w:rsid w:val="3E6D0822"/>
    <w:rsid w:val="3E742C68"/>
    <w:rsid w:val="3E9B63D6"/>
    <w:rsid w:val="3EF33D82"/>
    <w:rsid w:val="3F1835AA"/>
    <w:rsid w:val="413B5FE1"/>
    <w:rsid w:val="427A404B"/>
    <w:rsid w:val="432333B3"/>
    <w:rsid w:val="44DC50C3"/>
    <w:rsid w:val="47D8614B"/>
    <w:rsid w:val="47E7732D"/>
    <w:rsid w:val="47F47042"/>
    <w:rsid w:val="486024AF"/>
    <w:rsid w:val="489B5295"/>
    <w:rsid w:val="48E3446D"/>
    <w:rsid w:val="4A323A3C"/>
    <w:rsid w:val="4DFC0584"/>
    <w:rsid w:val="4E605AA4"/>
    <w:rsid w:val="4F072D39"/>
    <w:rsid w:val="4F8115A5"/>
    <w:rsid w:val="4FB31116"/>
    <w:rsid w:val="50667EC6"/>
    <w:rsid w:val="50C817BB"/>
    <w:rsid w:val="51222ED2"/>
    <w:rsid w:val="517E2FBA"/>
    <w:rsid w:val="528B1ED6"/>
    <w:rsid w:val="52EA4CAE"/>
    <w:rsid w:val="57011E3D"/>
    <w:rsid w:val="574B444C"/>
    <w:rsid w:val="58735B5F"/>
    <w:rsid w:val="58EF59B7"/>
    <w:rsid w:val="58FF6171"/>
    <w:rsid w:val="59254E33"/>
    <w:rsid w:val="5B4672E2"/>
    <w:rsid w:val="5BD42B40"/>
    <w:rsid w:val="5C2C472A"/>
    <w:rsid w:val="5D0674D3"/>
    <w:rsid w:val="5E25632B"/>
    <w:rsid w:val="60C001D7"/>
    <w:rsid w:val="623E6F65"/>
    <w:rsid w:val="63B64585"/>
    <w:rsid w:val="63F53292"/>
    <w:rsid w:val="65471D95"/>
    <w:rsid w:val="65701508"/>
    <w:rsid w:val="657131AE"/>
    <w:rsid w:val="66256DBE"/>
    <w:rsid w:val="6CFA737E"/>
    <w:rsid w:val="6D7B2E1B"/>
    <w:rsid w:val="70A74C89"/>
    <w:rsid w:val="722F1D8F"/>
    <w:rsid w:val="739C2155"/>
    <w:rsid w:val="74FA7F3D"/>
    <w:rsid w:val="751F6782"/>
    <w:rsid w:val="76661D62"/>
    <w:rsid w:val="77A45F0F"/>
    <w:rsid w:val="780008C0"/>
    <w:rsid w:val="78EB4AA7"/>
    <w:rsid w:val="79707849"/>
    <w:rsid w:val="797A0C0D"/>
    <w:rsid w:val="7A420910"/>
    <w:rsid w:val="7AC548F7"/>
    <w:rsid w:val="7B292109"/>
    <w:rsid w:val="7DA1089B"/>
    <w:rsid w:val="7FD236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eastAsia="黑体"/>
      <w:b/>
      <w:sz w:val="28"/>
      <w:szCs w:val="28"/>
    </w:rPr>
  </w:style>
  <w:style w:type="character" w:default="1" w:styleId="13">
    <w:name w:val="Default Paragraph Font"/>
    <w:autoRedefine/>
    <w:qFormat/>
    <w:uiPriority w:val="0"/>
  </w:style>
  <w:style w:type="table" w:default="1" w:styleId="11">
    <w:name w:val="Normal Table"/>
    <w:autoRedefine/>
    <w:semiHidden/>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Indent"/>
    <w:basedOn w:val="1"/>
    <w:autoRedefine/>
    <w:qFormat/>
    <w:uiPriority w:val="0"/>
    <w:pPr>
      <w:ind w:left="525"/>
    </w:pPr>
  </w:style>
  <w:style w:type="paragraph" w:styleId="5">
    <w:name w:val="List 2"/>
    <w:basedOn w:val="1"/>
    <w:autoRedefine/>
    <w:qFormat/>
    <w:uiPriority w:val="0"/>
    <w:pPr>
      <w:ind w:left="840" w:hanging="420"/>
    </w:pPr>
  </w:style>
  <w:style w:type="paragraph" w:styleId="6">
    <w:name w:val="Plain Text"/>
    <w:basedOn w:val="1"/>
    <w:autoRedefine/>
    <w:qFormat/>
    <w:uiPriority w:val="0"/>
    <w:rPr>
      <w:rFonts w:ascii="宋体" w:hAnsi="Courier New" w:cs="Courier New"/>
      <w:szCs w:val="21"/>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0">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page number"/>
    <w:basedOn w:val="13"/>
    <w:autoRedefine/>
    <w:qFormat/>
    <w:uiPriority w:val="0"/>
  </w:style>
  <w:style w:type="paragraph" w:customStyle="1" w:styleId="16">
    <w:name w:val="MTDisplayEquation"/>
    <w:basedOn w:val="1"/>
    <w:next w:val="1"/>
    <w:autoRedefine/>
    <w:qFormat/>
    <w:uiPriority w:val="0"/>
    <w:pPr>
      <w:widowControl/>
      <w:tabs>
        <w:tab w:val="center" w:pos="4160"/>
        <w:tab w:val="right" w:pos="8320"/>
      </w:tabs>
      <w:spacing w:before="100" w:beforeAutospacing="1" w:after="100" w:afterAutospacing="1"/>
    </w:pPr>
    <w:rPr>
      <w:rFonts w:ascii="宋体" w:hAnsi="宋体" w:cs="宋体"/>
      <w:kern w:val="0"/>
      <w:sz w:val="24"/>
      <w:szCs w:val="24"/>
    </w:rPr>
  </w:style>
  <w:style w:type="paragraph" w:styleId="17">
    <w:name w:val="No Spacing"/>
    <w:autoRedefine/>
    <w:qFormat/>
    <w:uiPriority w:val="1"/>
    <w:pPr>
      <w:adjustRightInd w:val="0"/>
      <w:snapToGrid w:val="0"/>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chuangjia</Company>
  <Pages>2</Pages>
  <Words>157</Words>
  <Characters>165</Characters>
  <Lines>24</Lines>
  <Paragraphs>6</Paragraphs>
  <TotalTime>3</TotalTime>
  <ScaleCrop>false</ScaleCrop>
  <LinksUpToDate>false</LinksUpToDate>
  <CharactersWithSpaces>217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2018-06-13T07:45:00Z</dcterms:created>
  <dc:creator>meiqiang</dc:creator>
  <cp:lastModifiedBy>刘凌瑶    18270904652</cp:lastModifiedBy>
  <cp:lastPrinted>2019-04-28T02:43:00Z</cp:lastPrinted>
  <dcterms:modified xsi:type="dcterms:W3CDTF">2024-05-12T08:10:05Z</dcterms:modified>
  <dc:subject>江西工程学院期末考试试卷模板</dc:subject>
  <dc:title>江西工程学院期末考试试卷模板</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880D072B323D400C800A355D302C5FE9_13</vt:lpwstr>
  </property>
</Properties>
</file>