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pPr w:leftFromText="180" w:rightFromText="180" w:vertAnchor="page" w:horzAnchor="page" w:tblpX="118" w:tblpY="246"/>
        <w:tblOverlap w:val="never"/>
        <w:tblW w:w="889" w:type="dxa"/>
        <w:tblInd w:w="0" w:type="dxa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"/>
        <w:gridCol w:w="480"/>
      </w:tblGrid>
      <w:tr>
        <w:tblPrEx>
          <w:tblLayout w:type="fixed"/>
        </w:tblPrEx>
        <w:trPr>
          <w:trHeight w:val="1370" w:hRule="atLeast"/>
        </w:trPr>
        <w:tc>
          <w:tcPr>
            <w:tcW w:w="409" w:type="dxa"/>
            <w:tcBorders>
              <w:right w:val="nil"/>
            </w:tcBorders>
            <w:textDirection w:val="btLr"/>
            <w:vAlign w:val="top"/>
          </w:tcPr>
          <w:p>
            <w:pPr>
              <w:spacing w:before="137" w:line="219" w:lineRule="auto"/>
              <w:ind w:left="35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命题人：</w:t>
            </w:r>
            <w:r>
              <w:rPr>
                <w:rFonts w:hint="eastAsia" w:ascii="宋体" w:hAnsi="宋体" w:cs="宋体"/>
                <w:spacing w:val="-16"/>
                <w:sz w:val="18"/>
                <w:szCs w:val="18"/>
                <w:lang w:val="en-US" w:eastAsia="zh-CN"/>
              </w:rPr>
              <w:t>邹杨霞</w:t>
            </w:r>
          </w:p>
        </w:tc>
        <w:tc>
          <w:tcPr>
            <w:tcW w:w="480" w:type="dxa"/>
            <w:tcBorders>
              <w:left w:val="nil"/>
            </w:tcBorders>
            <w:textDirection w:val="btLr"/>
            <w:vAlign w:val="top"/>
          </w:tcPr>
          <w:p>
            <w:pPr>
              <w:spacing w:before="110" w:line="219" w:lineRule="auto"/>
              <w:ind w:left="45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7"/>
                <w:kern w:val="0"/>
                <w:sz w:val="18"/>
                <w:szCs w:val="18"/>
                <w:lang w:eastAsia="en-US"/>
              </w:rPr>
              <w:t>审核</w:t>
            </w: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>人：</w:t>
            </w:r>
            <w:r>
              <w:rPr>
                <w:rFonts w:hint="eastAsia" w:ascii="宋体" w:hAnsi="宋体" w:cs="宋体"/>
                <w:spacing w:val="-17"/>
                <w:sz w:val="18"/>
                <w:szCs w:val="18"/>
                <w:lang w:val="en-US" w:eastAsia="zh-CN"/>
              </w:rPr>
              <w:t>刘凌瑶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400" w:lineRule="exact"/>
        <w:ind w:firstLine="1400" w:firstLineChars="500"/>
        <w:jc w:val="left"/>
        <w:textAlignment w:val="auto"/>
        <w:rPr>
          <w:rFonts w:hint="default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-767715</wp:posOffset>
                </wp:positionH>
                <wp:positionV relativeFrom="paragraph">
                  <wp:posOffset>-1261110</wp:posOffset>
                </wp:positionV>
                <wp:extent cx="25400" cy="7574280"/>
                <wp:effectExtent l="12700" t="12700" r="22860" b="1778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60.45pt;margin-top:-99.3pt;height:596.4pt;width:2pt;z-index:251660288;mso-width-relative:page;mso-height-relative:page;" filled="f" stroked="t" coordsize="21600,21600" o:gfxdata="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CLwUjbAAAADgEAAA8AAAAAAAAAAQAgAAAAIgAA&#10;AGRycy9kb3ducmV2LnhtbFBLAQIUABQAAAAIAIdO4kCMryOtzAEAAIUDAAAOAAAAAAAAAAEAIAAA&#10;ACoBAABkcnMvZTJvRG9jLnhtbFBLBQYAAAAABgAGAFkBAABoBQA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color w:val="000000"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color w:val="000000"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color w:val="000000"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color w:val="000000"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color w:val="000000"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color w:val="000000"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color w:val="000000"/>
          <w:w w:val="95"/>
          <w:kern w:val="2"/>
          <w:sz w:val="24"/>
          <w:szCs w:val="24"/>
          <w:lang w:eastAsia="zh-CN"/>
        </w:rPr>
        <w:t>学期期末考试卷</w:t>
      </w:r>
      <w:r>
        <w:rPr>
          <w:rFonts w:hint="eastAsia" w:ascii="黑体" w:hAnsi="黑体" w:eastAsia="黑体" w:cs="黑体"/>
          <w:b/>
          <w:bCs/>
          <w:color w:val="000000"/>
          <w:w w:val="95"/>
          <w:kern w:val="2"/>
          <w:sz w:val="24"/>
          <w:szCs w:val="24"/>
          <w:lang w:val="en-US" w:eastAsia="zh-CN"/>
        </w:rPr>
        <w:t>答案</w:t>
      </w:r>
    </w:p>
    <w:p>
      <w:pPr>
        <w:spacing w:before="39" w:line="249" w:lineRule="auto"/>
        <w:ind w:right="741" w:firstLine="1194" w:firstLineChars="600"/>
        <w:jc w:val="left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AutoCAD2016基础与应用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4" w:firstLineChars="600"/>
        <w:jc w:val="left"/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pacing w:val="-16"/>
          <w:sz w:val="16"/>
          <w:szCs w:val="16"/>
          <w:u w:val="single" w:color="auto"/>
          <w:lang w:val="en-US" w:eastAsia="zh-CN"/>
        </w:rPr>
        <w:t>23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新能源、机电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1-5 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hint="eastAsia" w:cs="Times New Roman"/>
          <w:spacing w:val="-17"/>
          <w:sz w:val="16"/>
          <w:szCs w:val="16"/>
          <w:u w:val="single" w:color="auto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p>
      <w:pPr>
        <w:spacing w:line="360" w:lineRule="exac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一、判断题（正确题打√，错误题打×，不需要说明理由，答案填入下面答题框内）（每题1分，共10分）</w:t>
      </w:r>
    </w:p>
    <w:tbl>
      <w:tblPr>
        <w:tblStyle w:val="10"/>
        <w:tblW w:w="0" w:type="auto"/>
        <w:tblInd w:w="15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Layout w:type="fixed"/>
        </w:tblPrEx>
        <w:trPr>
          <w:trHeight w:val="444" w:hRule="exact"/>
        </w:trPr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631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633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10</w:t>
            </w:r>
          </w:p>
        </w:tc>
      </w:tr>
      <w:tr>
        <w:tblPrEx>
          <w:tblLayout w:type="fixed"/>
        </w:tblPrEx>
        <w:trPr>
          <w:trHeight w:val="453" w:hRule="exact"/>
        </w:trPr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×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×</w:t>
            </w:r>
          </w:p>
        </w:tc>
        <w:tc>
          <w:tcPr>
            <w:tcW w:w="631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×</w:t>
            </w:r>
          </w:p>
        </w:tc>
        <w:tc>
          <w:tcPr>
            <w:tcW w:w="633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×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√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×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√</w:t>
            </w:r>
          </w:p>
        </w:tc>
      </w:tr>
    </w:tbl>
    <w:p>
      <w:pPr>
        <w:spacing w:line="360" w:lineRule="exact"/>
        <w:jc w:val="left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二、单项选择题（每题只有一个正确的选项，错选、多选或不选不得分，答案填入下面答题框内）（每题</w:t>
      </w:r>
      <w:r>
        <w:rPr>
          <w:rFonts w:hint="eastAsia" w:ascii="宋体" w:hAnsi="宋体" w:cs="宋体"/>
          <w:b/>
          <w:color w:val="000000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分，共</w:t>
      </w:r>
      <w:r>
        <w:rPr>
          <w:rFonts w:hint="eastAsia" w:ascii="宋体" w:hAnsi="宋体" w:cs="宋体"/>
          <w:b/>
          <w:color w:val="000000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0分）</w:t>
      </w:r>
    </w:p>
    <w:tbl>
      <w:tblPr>
        <w:tblStyle w:val="10"/>
        <w:tblW w:w="0" w:type="auto"/>
        <w:tblInd w:w="1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>
        <w:tblPrEx>
          <w:tblLayout w:type="fixed"/>
        </w:tblPrEx>
        <w:trPr>
          <w:trHeight w:val="444" w:hRule="exact"/>
        </w:trPr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631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633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10</w:t>
            </w:r>
          </w:p>
        </w:tc>
      </w:tr>
      <w:tr>
        <w:tblPrEx>
          <w:tblLayout w:type="fixed"/>
        </w:tblPrEx>
        <w:trPr>
          <w:trHeight w:val="453" w:hRule="exact"/>
        </w:trPr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31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33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32" w:type="dxa"/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C</w:t>
            </w:r>
            <w:bookmarkStart w:id="0" w:name="_GoBack"/>
            <w:bookmarkEnd w:id="0"/>
          </w:p>
        </w:tc>
      </w:tr>
    </w:tbl>
    <w:p>
      <w:pPr>
        <w:spacing w:line="360" w:lineRule="exact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三、多项选择题（每题有一个或一个以上的正确选项，错选、多选或少选不得分，答案填入下面答题框内）（每题</w:t>
      </w:r>
      <w:r>
        <w:rPr>
          <w:rFonts w:hint="eastAsia" w:ascii="宋体" w:hAnsi="宋体" w:cs="宋体"/>
          <w:b/>
          <w:color w:val="000000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分，共</w:t>
      </w:r>
      <w:r>
        <w:rPr>
          <w:rFonts w:hint="eastAsia" w:ascii="宋体" w:hAnsi="宋体" w:cs="宋体"/>
          <w:b/>
          <w:color w:val="000000"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分）</w:t>
      </w:r>
    </w:p>
    <w:tbl>
      <w:tblPr>
        <w:tblStyle w:val="10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172"/>
        <w:gridCol w:w="1171"/>
        <w:gridCol w:w="1172"/>
        <w:gridCol w:w="1174"/>
      </w:tblGrid>
      <w:tr>
        <w:tblPrEx>
          <w:tblLayout w:type="fixed"/>
        </w:tblPrEx>
        <w:trPr>
          <w:trHeight w:val="385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5</w:t>
            </w:r>
          </w:p>
        </w:tc>
      </w:tr>
      <w:tr>
        <w:tblPrEx>
          <w:tblLayout w:type="fixed"/>
        </w:tblPrEx>
        <w:trPr>
          <w:trHeight w:val="392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ABD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ABC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ABD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ACD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ABC</w:t>
            </w:r>
          </w:p>
        </w:tc>
      </w:tr>
    </w:tbl>
    <w:p>
      <w:pPr>
        <w:spacing w:line="360" w:lineRule="exact"/>
        <w:ind w:left="840" w:leftChars="400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exact"/>
        <w:jc w:val="left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四、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  <w:t>填空题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（每题</w:t>
      </w:r>
      <w:r>
        <w:rPr>
          <w:rFonts w:hint="eastAsia" w:ascii="宋体" w:hAnsi="宋体" w:cs="宋体"/>
          <w:b/>
          <w:color w:val="000000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分，共</w:t>
      </w:r>
      <w:r>
        <w:rPr>
          <w:rFonts w:hint="eastAsia" w:ascii="宋体" w:hAnsi="宋体" w:cs="宋体"/>
          <w:b/>
          <w:color w:val="000000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分）</w:t>
      </w:r>
    </w:p>
    <w:p>
      <w:pPr>
        <w:widowControl w:val="0"/>
        <w:numPr>
          <w:ilvl w:val="0"/>
          <w:numId w:val="1"/>
        </w:numPr>
        <w:ind w:left="845" w:leftChars="0" w:hanging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ESC。</w:t>
      </w:r>
    </w:p>
    <w:p>
      <w:pPr>
        <w:widowControl w:val="0"/>
        <w:numPr>
          <w:ilvl w:val="0"/>
          <w:numId w:val="1"/>
        </w:numPr>
        <w:ind w:left="845" w:leftChars="0" w:hanging="425" w:firstLineChars="0"/>
        <w:jc w:val="left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空格。</w:t>
      </w:r>
    </w:p>
    <w:p>
      <w:pPr>
        <w:widowControl w:val="0"/>
        <w:numPr>
          <w:ilvl w:val="0"/>
          <w:numId w:val="1"/>
        </w:numPr>
        <w:ind w:left="845" w:leftChars="0" w:hanging="425" w:firstLineChars="0"/>
        <w:jc w:val="left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双击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1"/>
        </w:numPr>
        <w:ind w:left="845" w:leftChars="0" w:hanging="425" w:firstLineChars="0"/>
        <w:jc w:val="left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单行文字。</w:t>
      </w:r>
    </w:p>
    <w:p>
      <w:pPr>
        <w:widowControl w:val="0"/>
        <w:numPr>
          <w:ilvl w:val="0"/>
          <w:numId w:val="1"/>
        </w:numPr>
        <w:ind w:left="845" w:leftChars="0" w:hanging="425" w:firstLineChars="0"/>
        <w:jc w:val="left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弧线。</w:t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五、简答题（文字题只要求回答要点，不需要展开论述）（每题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0分，共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  <w:t>0分）</w:t>
      </w:r>
    </w:p>
    <w:p>
      <w:pPr>
        <w:numPr>
          <w:ilvl w:val="0"/>
          <w:numId w:val="2"/>
        </w:numPr>
        <w:spacing w:line="360" w:lineRule="exact"/>
        <w:ind w:left="278" w:leftChars="0" w:firstLine="119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指定圆心和半径；指定圆心和直径；指定两点；指定三点；指定两相切对象半径；指定三个相切对象。（每点2分，答满10分为止）</w:t>
      </w:r>
    </w:p>
    <w:p>
      <w:pPr>
        <w:numPr>
          <w:ilvl w:val="0"/>
          <w:numId w:val="0"/>
        </w:numPr>
        <w:spacing w:line="360" w:lineRule="exact"/>
        <w:ind w:left="397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exact"/>
        <w:ind w:left="278" w:leftChars="0" w:firstLine="119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当图层处于打开状态时，该图层上的所有内容都是可见和可编辑的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可打印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</w:p>
    <w:p>
      <w:pPr>
        <w:numPr>
          <w:ilvl w:val="0"/>
          <w:numId w:val="0"/>
        </w:numPr>
        <w:spacing w:line="360" w:lineRule="exact"/>
        <w:ind w:left="420"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②冻结图层后，该图层上的所有图形对象均不可见、不可编辑和不可打印。</w:t>
      </w:r>
    </w:p>
    <w:p>
      <w:pPr>
        <w:numPr>
          <w:ilvl w:val="0"/>
          <w:numId w:val="0"/>
        </w:numPr>
        <w:spacing w:line="360" w:lineRule="exact"/>
        <w:ind w:left="126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（每点5分，答满10分为止）</w:t>
      </w:r>
    </w:p>
    <w:p>
      <w:pPr>
        <w:numPr>
          <w:ilvl w:val="0"/>
          <w:numId w:val="0"/>
        </w:numPr>
        <w:spacing w:line="360" w:lineRule="exact"/>
        <w:ind w:left="126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exact"/>
        <w:ind w:left="126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278" w:leftChars="0" w:firstLine="119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在“默认”选项卡的“修改”面板中单击“镜像”按钮或者在命令行中输入“MI”并按[Enter]键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②选择镜像对象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③指定镜像线的起点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④指定镜像线的终点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采用默认的不删除镜像源对象并结束命令</w:t>
      </w:r>
    </w:p>
    <w:p>
      <w:pPr>
        <w:numPr>
          <w:ilvl w:val="0"/>
          <w:numId w:val="0"/>
        </w:numPr>
        <w:spacing w:line="360" w:lineRule="exact"/>
        <w:ind w:left="126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（每点2分，答满10分为止）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278" w:leftChars="0" w:firstLine="119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①单击属性定义进行属性编辑</w:t>
      </w:r>
    </w:p>
    <w:p>
      <w:pPr>
        <w:numPr>
          <w:ilvl w:val="0"/>
          <w:numId w:val="0"/>
        </w:numPr>
        <w:ind w:left="84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②双击包含属性的块进行属性编辑</w:t>
      </w:r>
    </w:p>
    <w:p>
      <w:pPr>
        <w:numPr>
          <w:ilvl w:val="0"/>
          <w:numId w:val="0"/>
        </w:numPr>
        <w:ind w:left="840" w:lef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③应用块属性管理器编辑属性</w:t>
      </w:r>
    </w:p>
    <w:p>
      <w:pPr>
        <w:numPr>
          <w:ilvl w:val="0"/>
          <w:numId w:val="0"/>
        </w:numPr>
        <w:ind w:left="840" w:lef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④可以用命令进行编辑属性</w:t>
      </w:r>
    </w:p>
    <w:p>
      <w:pPr>
        <w:numPr>
          <w:ilvl w:val="0"/>
          <w:numId w:val="0"/>
        </w:numPr>
        <w:spacing w:line="360" w:lineRule="exact"/>
        <w:ind w:left="126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（每点2.5分，答满10分为止）</w:t>
      </w:r>
    </w:p>
    <w:p>
      <w:pPr>
        <w:numPr>
          <w:ilvl w:val="0"/>
          <w:numId w:val="0"/>
        </w:numPr>
        <w:ind w:left="84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278" w:leftChars="0" w:firstLine="119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①选中图形对象后，按键盘上的【Delete]键</w:t>
      </w:r>
    </w:p>
    <w:p>
      <w:pPr>
        <w:numPr>
          <w:ilvl w:val="0"/>
          <w:numId w:val="0"/>
        </w:numPr>
        <w:ind w:left="1320" w:leftChars="400" w:hanging="480" w:hanging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②“默认”选项卡的“修改”面板中单击“删除”按钮</w:t>
      </w:r>
    </w:p>
    <w:p>
      <w:pPr>
        <w:numPr>
          <w:ilvl w:val="0"/>
          <w:numId w:val="0"/>
        </w:numPr>
        <w:ind w:left="840" w:lef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③直接在命令行中键入“E”并按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Enter。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0"/>
        </w:numPr>
        <w:ind w:left="84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④选中图形对象后，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单机鼠标右键选择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“删除”按钮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（每点5分，答满10分为止）</w:t>
      </w:r>
    </w:p>
    <w:p>
      <w:pPr>
        <w:numPr>
          <w:ilvl w:val="0"/>
          <w:numId w:val="0"/>
        </w:numPr>
        <w:ind w:left="840" w:leftChars="0"/>
        <w:jc w:val="left"/>
        <w:rPr>
          <w:rFonts w:hint="default" w:ascii="仿宋" w:hAnsi="仿宋" w:eastAsia="仿宋" w:cs="仿宋"/>
          <w:szCs w:val="21"/>
          <w:lang w:val="en-US" w:eastAsia="zh-CN"/>
        </w:rPr>
      </w:pPr>
    </w:p>
    <w:p>
      <w:pPr>
        <w:spacing w:before="39" w:line="249" w:lineRule="auto"/>
        <w:ind w:right="741" w:firstLine="1194" w:firstLineChars="600"/>
        <w:jc w:val="left"/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</w:pPr>
    </w:p>
    <w:p>
      <w:pPr>
        <w:snapToGrid w:val="0"/>
        <w:ind w:firstLine="537" w:firstLineChars="192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</w:p>
    <w:p>
      <w:pPr>
        <w:spacing w:line="500" w:lineRule="exact"/>
        <w:ind w:left="2221" w:leftChars="150" w:hanging="1906" w:hangingChars="681"/>
        <w:jc w:val="left"/>
        <w:textAlignment w:val="baseline"/>
        <w:rPr>
          <w:rFonts w:hint="eastAsia" w:ascii="黑体" w:hAnsi="黑体" w:eastAsia="黑体" w:cs="宋体"/>
          <w:sz w:val="28"/>
          <w:szCs w:val="28"/>
        </w:rPr>
      </w:pPr>
    </w:p>
    <w:p>
      <w:pPr>
        <w:spacing w:line="360" w:lineRule="exact"/>
        <w:jc w:val="left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</w:pPr>
    </w:p>
    <w:p>
      <w:pPr>
        <w:spacing w:line="360" w:lineRule="exact"/>
        <w:jc w:val="left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en-US" w:bidi="ar-SA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960" w:firstLineChars="4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  <w:sectPr>
          <w:headerReference r:id="rId3" w:type="default"/>
          <w:footerReference r:id="rId4" w:type="default"/>
          <w:pgSz w:w="22113" w:h="15309" w:orient="landscape"/>
          <w:pgMar w:top="1701" w:right="1134" w:bottom="1418" w:left="2268" w:header="851" w:footer="851" w:gutter="0"/>
          <w:pgNumType w:fmt="decimal"/>
          <w:cols w:space="1261" w:num="2"/>
          <w:docGrid w:type="linesAndChars" w:linePitch="312" w:charSpace="0"/>
        </w:sect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>
      <w:pPr>
        <w:spacing w:line="400" w:lineRule="exact"/>
        <w:rPr>
          <w:rFonts w:hint="eastAsia"/>
          <w:b/>
          <w:sz w:val="24"/>
        </w:rPr>
      </w:pPr>
    </w:p>
    <w:sectPr>
      <w:footerReference r:id="rId5" w:type="default"/>
      <w:pgSz w:w="22113" w:h="15309" w:orient="landscape"/>
      <w:pgMar w:top="1701" w:right="1134" w:bottom="1418" w:left="2268" w:header="851" w:footer="851" w:gutter="0"/>
      <w:pgNumType w:fmt="decimal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both"/>
                          </w:pPr>
                          <w:r>
                            <w:rPr>
                              <w:rFonts w:hint="eastAsia"/>
                            </w:rPr>
                            <w:t>《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AutoCAD2016应用与基础</w:t>
                          </w:r>
                          <w:r>
                            <w:rPr>
                              <w:rFonts w:hint="eastAsia"/>
                            </w:rPr>
                            <w:t>》期末试卷</w:t>
                          </w:r>
                          <w:r>
                            <w:t>A</w:t>
                          </w:r>
                          <w:r>
                            <w:rPr>
                              <w:rFonts w:hint="eastAsia"/>
                            </w:rPr>
                            <w:t>卷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答案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>第</w:t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1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>页</w:t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>共</w:t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both"/>
                    </w:pPr>
                    <w:r>
                      <w:rPr>
                        <w:rFonts w:hint="eastAsia"/>
                      </w:rPr>
                      <w:t>《</w:t>
                    </w:r>
                    <w:r>
                      <w:rPr>
                        <w:rFonts w:hint="eastAsia"/>
                        <w:lang w:val="en-US" w:eastAsia="zh-CN"/>
                      </w:rPr>
                      <w:t>AutoCAD2016应用与基础</w:t>
                    </w:r>
                    <w:r>
                      <w:rPr>
                        <w:rFonts w:hint="eastAsia"/>
                      </w:rPr>
                      <w:t>》期末试卷</w:t>
                    </w:r>
                    <w:r>
                      <w:t>A</w:t>
                    </w:r>
                    <w:r>
                      <w:rPr>
                        <w:rFonts w:hint="eastAsia"/>
                      </w:rPr>
                      <w:t>卷</w:t>
                    </w:r>
                    <w:r>
                      <w:rPr>
                        <w:rFonts w:hint="eastAsia"/>
                        <w:lang w:val="en-US" w:eastAsia="zh-CN"/>
                      </w:rPr>
                      <w:t>答案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>第</w:t>
                    </w:r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1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>页</w:t>
                    </w:r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>共</w:t>
                    </w:r>
                    <w:r>
                      <w:rPr>
                        <w:kern w:val="0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kern w:val="0"/>
                        <w:szCs w:val="21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8280" w:firstLineChars="46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71BA7"/>
    <w:multiLevelType w:val="singleLevel"/>
    <w:tmpl w:val="47871BA7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5" w:hanging="425"/>
      </w:pPr>
      <w:rPr>
        <w:rFonts w:hint="default" w:ascii="宋体" w:hAnsi="宋体" w:eastAsia="宋体" w:cs="宋体"/>
      </w:rPr>
    </w:lvl>
  </w:abstractNum>
  <w:abstractNum w:abstractNumId="1">
    <w:nsid w:val="7ADBC94A"/>
    <w:multiLevelType w:val="multilevel"/>
    <w:tmpl w:val="7ADBC94A"/>
    <w:lvl w:ilvl="0" w:tentative="0">
      <w:start w:val="1"/>
      <w:numFmt w:val="decimal"/>
      <w:lvlText w:val="%1."/>
      <w:lvlJc w:val="left"/>
      <w:pPr>
        <w:tabs>
          <w:tab w:val="left" w:pos="272"/>
        </w:tabs>
        <w:ind w:left="278" w:leftChars="0" w:firstLine="119" w:firstLineChars="0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126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210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52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94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336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78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4200" w:hanging="4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21"/>
  <w:drawingGridVerticalSpacing w:val="3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9">
    <w:name w:val="page number"/>
    <w:qFormat/>
    <w:uiPriority w:val="0"/>
  </w:style>
  <w:style w:type="character" w:customStyle="1" w:styleId="11">
    <w:name w:val="fontstyle01"/>
    <w:qFormat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2">
    <w:name w:val="fontstyle11"/>
    <w:qFormat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customStyle="1" w:styleId="13">
    <w:name w:val="List Paragraph"/>
    <w:basedOn w:val="1"/>
    <w:qFormat/>
    <w:uiPriority w:val="0"/>
    <w:pPr>
      <w:ind w:left="737" w:firstLine="420" w:firstLineChars="200"/>
    </w:pPr>
    <w:rPr>
      <w:rFonts w:ascii="Calibri" w:hAnsi="Calibri"/>
      <w:szCs w:val="22"/>
    </w:rPr>
  </w:style>
  <w:style w:type="table" w:customStyle="1" w:styleId="1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1318</Words>
  <Characters>1396</Characters>
  <Lines>16</Lines>
  <Paragraphs>4</Paragraphs>
  <TotalTime>0</TotalTime>
  <ScaleCrop>false</ScaleCrop>
  <LinksUpToDate>false</LinksUpToDate>
  <CharactersWithSpaces>1685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2004-12-13T15:54:00Z</dcterms:created>
  <dc:creator>Legend User</dc:creator>
  <cp:lastModifiedBy>iPhone</cp:lastModifiedBy>
  <cp:lastPrinted>2004-12-13T15:54:00Z</cp:lastPrinted>
  <dcterms:modified xsi:type="dcterms:W3CDTF">2024-05-16T18:44:43Z</dcterms:modified>
  <dc:title>××学院××级××专业××－××学年第×学期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2052-12.12.1</vt:lpwstr>
  </property>
  <property fmtid="{D5CDD505-2E9C-101B-9397-08002B2CF9AE}" pid="3" name="ICV">
    <vt:lpwstr>5D3E288095AF4DB6B06399BA4F58F9A7_13</vt:lpwstr>
  </property>
</Properties>
</file>