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3360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48"/>
      </w:pPr>
      <w:r>
        <w:pict>
          <v:shape id="_x0000_s1028" o:spid="_x0000_s1028" o:spt="202" type="#_x0000_t202" style="position:absolute;left:0pt;margin-left:6.15pt;margin-top:14.15pt;height:73.05pt;width:47.8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0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方云强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沈武将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铁路运输安全管理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22 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铁路运输服务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铁路运输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40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95" w:tblpY="2389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98"/>
        <w:textAlignment w:val="baseline"/>
        <w:outlineLvl w:val="0"/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98"/>
        <w:textAlignment w:val="baseline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一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、选择题（本大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题，每小题3分，共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分。每小题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98"/>
        <w:textAlignment w:val="baseline"/>
        <w:outlineLvl w:val="0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0" w:rightChars="0" w:firstLine="1298" w:firstLineChars="541"/>
        <w:jc w:val="left"/>
        <w:textAlignment w:val="baseline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不断改善和更新运输技术设备是运输安全的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41" w:right="0" w:rightChars="0" w:firstLine="240" w:firstLineChars="100"/>
        <w:jc w:val="left"/>
        <w:textAlignment w:val="baseline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重要保障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物质基地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136" w:leftChars="541" w:right="0" w:rightChars="0" w:firstLine="240" w:firstLineChars="100"/>
        <w:jc w:val="left"/>
        <w:textAlignment w:val="baseline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坚强后盾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重要前提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0" w:rightChars="0" w:firstLine="1298" w:firstLineChars="541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人的安全思想和意识是安全行为的基础，为此必须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98" w:leftChars="0" w:right="0" w:rightChars="0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52" w:leftChars="644" w:right="0" w:rightChars="0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4"/>
          <w:szCs w:val="24"/>
          <w:lang w:val="en-US" w:eastAsia="en-US" w:bidi="ar-SA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以设备为中心的管理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以人为中心的管理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52" w:leftChars="644" w:right="0" w:rightChars="0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4"/>
          <w:szCs w:val="24"/>
          <w:lang w:val="en-US" w:eastAsia="zh-CN" w:bidi="ar-SA"/>
        </w:rPr>
        <w:t>C</w:t>
      </w:r>
      <w:r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4"/>
          <w:szCs w:val="24"/>
          <w:lang w:val="en-US" w:eastAsia="en-US" w:bidi="ar-SA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以安全教育为中心的管理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以环境为中心的管理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52" w:leftChars="644" w:right="0" w:rightChars="0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对接发列车和调车工作组织做出具体规定的是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52" w:leftChars="644" w:right="0" w:rightChars="0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《铁路技术管理规程》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《行车组织规则》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52" w:leftChars="644" w:right="0" w:rightChars="0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《车站行车工作细则》      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《铁路运输安全保护条例》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52" w:leftChars="644" w:right="0" w:rightChars="0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运输安全管理体系施行的制度是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52" w:leftChars="644" w:right="0" w:rightChars="0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科学管理机制落实         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分层管理逐级负责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52" w:leftChars="644" w:right="0" w:rightChars="0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集中管理统一指挥         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规范管理强基达标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52" w:leftChars="644" w:right="0" w:rightChars="0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安全评价有助于变盲目管理为目标管理使企业安全管理工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52" w:leftChars="644" w:right="0" w:rightChars="0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6" w:leftChars="36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6" w:leftChars="36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0" w:rightChars="0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更加系统化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B.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逐步标准化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right="0" w:rightChars="0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更加科学化               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更加自动化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6" w:leftChars="36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4"/>
          <w:szCs w:val="24"/>
          <w:lang w:val="en-US" w:eastAsia="zh-CN" w:bidi="ar-SA"/>
        </w:rPr>
        <w:t>6、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列车发生冲突造成直接经济损失1200万元，构成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6" w:leftChars="36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 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大事故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特大事故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 一般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事故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D重大事故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6" w:leftChars="0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安全总体管理中既是安全因素又是应予保护的财富是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人—机-环系统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 设备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 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环境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6" w:leftChars="0" w:firstLine="0" w:firstLineChars="0"/>
        <w:jc w:val="left"/>
        <w:textAlignment w:val="baseline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合理规定人员配合与组合、劳动定额等工作属于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/>
        </w:rPr>
        <w:t xml:space="preserve">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6" w:leftChars="36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安全组织管理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安全计划管理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6" w:leftChars="36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安全劳动管理                 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安全行为管理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6" w:leftChars="36" w:firstLine="0" w:firstLineChars="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、相对安全观认为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6" w:leftChars="36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绝对安全不存在      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安全即为不出事故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6" w:leftChars="36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安全即为不存在风险 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安全意味着系统不会引起事故的能力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6" w:leftChars="36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下列说法中正确的是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6" w:leftChars="36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系统处于不安全状态是由事故引起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6" w:leftChars="36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事故和安全状态是对立的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6" w:leftChars="36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事故是判断系统是否危险的唯一标准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76" w:leftChars="36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隐患是事故发生的充分条件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0" w:leftChars="0" w:firstLine="0" w:firstLineChars="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color w:val="auto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-2167255</wp:posOffset>
                </wp:positionH>
                <wp:positionV relativeFrom="page">
                  <wp:posOffset>3958590</wp:posOffset>
                </wp:positionV>
                <wp:extent cx="4951730" cy="206375"/>
                <wp:effectExtent l="2372995" t="0" r="0" b="0"/>
                <wp:wrapNone/>
                <wp:docPr id="6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0.65pt;margin-top:311.7pt;height:16.25pt;width:389.9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0it97NsAAAAMAQAADwAAAAAAAAABACAAAAAiAAAAZHJzL2Rv&#10;d25yZXYueG1sUEsBAhQAFAAAAAgAh07iQOuTYbA3AgAAbg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二、填空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题（本大题共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小题，每小题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分，共20分）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line="420" w:lineRule="exact"/>
        <w:ind w:left="151" w:leftChars="72" w:right="0" w:rightChars="0" w:firstLine="0" w:firstLineChars="0"/>
        <w:textAlignment w:val="baseline"/>
        <w:rPr>
          <w:rFonts w:hint="eastAsia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1、影响运输安全的外部环境包括</w:t>
      </w:r>
      <w:r>
        <w:rPr>
          <w:rFonts w:hint="eastAsia"/>
          <w:color w:val="auto"/>
          <w:spacing w:val="-7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和</w:t>
      </w:r>
      <w:r>
        <w:rPr>
          <w:rFonts w:hint="eastAsia"/>
          <w:color w:val="auto"/>
          <w:spacing w:val="-7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line="420" w:lineRule="exact"/>
        <w:ind w:left="151" w:leftChars="72" w:right="0" w:rightChars="0" w:firstLine="0" w:firstLineChars="0"/>
        <w:textAlignment w:val="baseline"/>
        <w:rPr>
          <w:rFonts w:hint="eastAsia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、</w:t>
      </w:r>
      <w:r>
        <w:rPr>
          <w:rFonts w:hint="eastAsia"/>
          <w:color w:val="auto"/>
          <w:spacing w:val="-7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是保障铁路运输的法律手段。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line="420" w:lineRule="exact"/>
        <w:ind w:left="151" w:leftChars="72" w:right="0" w:rightChars="0" w:firstLine="0" w:firstLineChars="0"/>
        <w:textAlignment w:val="baseline"/>
        <w:rPr>
          <w:rFonts w:hint="eastAsia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3、人对运输安全的特殊作用表现在人的</w:t>
      </w:r>
      <w:r>
        <w:rPr>
          <w:rFonts w:hint="eastAsia"/>
          <w:color w:val="auto"/>
          <w:spacing w:val="-7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性、</w:t>
      </w:r>
      <w:r>
        <w:rPr>
          <w:rFonts w:hint="eastAsia"/>
          <w:color w:val="auto"/>
          <w:spacing w:val="-7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性和</w:t>
      </w:r>
      <w:r>
        <w:rPr>
          <w:rFonts w:hint="eastAsia"/>
          <w:color w:val="auto"/>
          <w:spacing w:val="-7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pacing w:val="-7"/>
          <w:sz w:val="24"/>
          <w:szCs w:val="24"/>
          <w:lang w:val="en-US" w:eastAsia="zh-CN"/>
        </w:rPr>
        <w:t>性。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sectPr>
          <w:type w:val="continuous"/>
          <w:pgSz w:w="16839" w:h="11906"/>
          <w:pgMar w:top="624" w:right="1169" w:bottom="794" w:left="129" w:header="283" w:footer="567" w:gutter="0"/>
          <w:pgNumType w:fmt="decimal"/>
          <w:cols w:equalWidth="0" w:num="2">
            <w:col w:w="8514" w:space="100"/>
            <w:col w:w="6926"/>
          </w:cols>
        </w:sectPr>
      </w:pPr>
    </w:p>
    <w:p>
      <w:pPr>
        <w:spacing w:line="65" w:lineRule="exact"/>
        <w:rPr>
          <w:color w:val="auto"/>
        </w:rPr>
        <w:sectPr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line="420" w:lineRule="exact"/>
        <w:ind w:left="1050" w:leftChars="500" w:right="0" w:rightChars="0" w:firstLine="0" w:firstLineChars="0"/>
        <w:textAlignment w:val="baseline"/>
        <w:rPr>
          <w:rFonts w:hint="eastAsia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、影响运输安全的外部环境包括</w:t>
      </w:r>
      <w:r>
        <w:rPr>
          <w:rFonts w:hint="eastAsia"/>
          <w:color w:val="auto"/>
          <w:spacing w:val="-7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和</w:t>
      </w:r>
      <w:r>
        <w:rPr>
          <w:rFonts w:hint="eastAsia"/>
          <w:color w:val="auto"/>
          <w:spacing w:val="-7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right="0" w:rightChars="0" w:firstLine="0" w:firstLineChars="0"/>
        <w:textAlignment w:val="baseline"/>
        <w:rPr>
          <w:rFonts w:hint="eastAsia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、国家铁路实行</w:t>
      </w:r>
      <w:r>
        <w:rPr>
          <w:rFonts w:hint="eastAsia"/>
          <w:color w:val="auto"/>
          <w:spacing w:val="-7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，</w:t>
      </w:r>
      <w:r>
        <w:rPr>
          <w:rFonts w:hint="eastAsia"/>
          <w:color w:val="auto"/>
          <w:spacing w:val="-7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的运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输安全管理体制。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050" w:leftChars="500" w:firstLine="0" w:firstLineChars="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三、简答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题（本大题共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小题，每小题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简述</w:t>
      </w: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铁路安全运输管理的责任机制。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列车秩序管理包括哪些内容？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3、什么是铁路交通事故？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3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afterAutospacing="0" w:line="420" w:lineRule="exact"/>
        <w:ind w:left="1890" w:leftChars="900" w:firstLine="0" w:firstLineChars="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br w:type="column"/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论述题（本大题共1题，共计20分）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afterAutospacing="0" w:line="420" w:lineRule="exact"/>
        <w:ind w:left="1951" w:leftChars="929" w:firstLine="0" w:firstLineChars="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eastAsia="宋体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论述铁路运输安全的意义及改善途径</w:t>
      </w: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line="240" w:lineRule="auto"/>
        <w:ind w:left="0" w:leftChars="0" w:right="0" w:rightChars="0" w:firstLine="0" w:firstLineChars="0"/>
        <w:textAlignment w:val="baseline"/>
        <w:rPr>
          <w:rFonts w:hint="eastAsia"/>
          <w:color w:val="auto"/>
          <w:spacing w:val="-7"/>
          <w:sz w:val="24"/>
          <w:szCs w:val="24"/>
          <w:lang w:val="en-US" w:eastAsia="zh-CN"/>
        </w:rPr>
        <w:sectPr>
          <w:type w:val="continuous"/>
          <w:pgSz w:w="16839" w:h="11906"/>
          <w:pgMar w:top="1012" w:right="1543" w:bottom="0" w:left="392" w:header="0" w:footer="0" w:gutter="0"/>
          <w:pgNumType w:fmt="decimal"/>
          <w:cols w:equalWidth="0" w:num="2">
            <w:col w:w="7239" w:space="425"/>
            <w:col w:w="7239"/>
          </w:cols>
        </w:sectPr>
      </w:pPr>
    </w:p>
    <w:p>
      <w:pPr>
        <w:tabs>
          <w:tab w:val="left" w:pos="709"/>
        </w:tabs>
        <w:bidi w:val="0"/>
        <w:jc w:val="left"/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-254000</wp:posOffset>
              </wp:positionV>
              <wp:extent cx="1828800" cy="408305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083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0pt;height:32.15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rVm6PVAAAABwEAAA8AAAAAAAAAAQAgAAAAIgAAAGRycy9kb3ducmV2Lnht&#10;bFBLAQIUABQAAAAIAIdO4kAZUdLuNQIAAGIEAAAOAAAAAAAAAAEAIAAAACQ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val="en-US" w:eastAsia="zh-CN"/>
      </w:rPr>
      <w:t xml:space="preserve">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676EBB"/>
    <w:multiLevelType w:val="singleLevel"/>
    <w:tmpl w:val="EE676EB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8C6485E"/>
    <w:multiLevelType w:val="singleLevel"/>
    <w:tmpl w:val="F8C6485E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2D081B17"/>
    <w:multiLevelType w:val="singleLevel"/>
    <w:tmpl w:val="2D081B1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GY4NjhmOTExZTRlZGNiYjQ4Zjk2N2EwMDZlNjVhNDMifQ=="/>
  </w:docVars>
  <w:rsids>
    <w:rsidRoot w:val="00000000"/>
    <w:rsid w:val="01CA216C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56242"/>
    <w:rsid w:val="06713B9F"/>
    <w:rsid w:val="08314768"/>
    <w:rsid w:val="08353F0A"/>
    <w:rsid w:val="099F70B0"/>
    <w:rsid w:val="0A6A0B80"/>
    <w:rsid w:val="0A964223"/>
    <w:rsid w:val="0E2916C5"/>
    <w:rsid w:val="129B0827"/>
    <w:rsid w:val="13001549"/>
    <w:rsid w:val="13E250F3"/>
    <w:rsid w:val="15195D4B"/>
    <w:rsid w:val="15295175"/>
    <w:rsid w:val="15520FA9"/>
    <w:rsid w:val="15F534B2"/>
    <w:rsid w:val="1717513E"/>
    <w:rsid w:val="19545342"/>
    <w:rsid w:val="197B7F92"/>
    <w:rsid w:val="1AA43E72"/>
    <w:rsid w:val="1BD82632"/>
    <w:rsid w:val="1C116066"/>
    <w:rsid w:val="1C415740"/>
    <w:rsid w:val="1C827473"/>
    <w:rsid w:val="1CF228C0"/>
    <w:rsid w:val="1D1C0D08"/>
    <w:rsid w:val="1E676003"/>
    <w:rsid w:val="21367339"/>
    <w:rsid w:val="22283916"/>
    <w:rsid w:val="223C34B6"/>
    <w:rsid w:val="22680EB9"/>
    <w:rsid w:val="23865BB6"/>
    <w:rsid w:val="23CE11F0"/>
    <w:rsid w:val="25CC34CF"/>
    <w:rsid w:val="25F31CBD"/>
    <w:rsid w:val="26F51F08"/>
    <w:rsid w:val="296D75A4"/>
    <w:rsid w:val="29FE3160"/>
    <w:rsid w:val="2ACE7B07"/>
    <w:rsid w:val="2B520BFD"/>
    <w:rsid w:val="2DE669DF"/>
    <w:rsid w:val="2E7B631A"/>
    <w:rsid w:val="2E87046B"/>
    <w:rsid w:val="30A1102E"/>
    <w:rsid w:val="34212B60"/>
    <w:rsid w:val="34B176EC"/>
    <w:rsid w:val="35DC060F"/>
    <w:rsid w:val="36F54E74"/>
    <w:rsid w:val="37C46192"/>
    <w:rsid w:val="37DF230D"/>
    <w:rsid w:val="38650F93"/>
    <w:rsid w:val="39CE1DD6"/>
    <w:rsid w:val="3B3A750D"/>
    <w:rsid w:val="3C935428"/>
    <w:rsid w:val="3E1A7945"/>
    <w:rsid w:val="40E9418A"/>
    <w:rsid w:val="41990C37"/>
    <w:rsid w:val="41C9600D"/>
    <w:rsid w:val="42F425C9"/>
    <w:rsid w:val="44136C9F"/>
    <w:rsid w:val="469620F3"/>
    <w:rsid w:val="46CE305D"/>
    <w:rsid w:val="47B70069"/>
    <w:rsid w:val="47D94FFF"/>
    <w:rsid w:val="48E37E44"/>
    <w:rsid w:val="4AFC3B03"/>
    <w:rsid w:val="4CBD6984"/>
    <w:rsid w:val="4D7560B4"/>
    <w:rsid w:val="4E197397"/>
    <w:rsid w:val="4ED7041B"/>
    <w:rsid w:val="50D92558"/>
    <w:rsid w:val="51203E69"/>
    <w:rsid w:val="51D610EC"/>
    <w:rsid w:val="52671551"/>
    <w:rsid w:val="531743D9"/>
    <w:rsid w:val="53BA0A12"/>
    <w:rsid w:val="53FA7327"/>
    <w:rsid w:val="57FB47AE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5FC055BF"/>
    <w:rsid w:val="61655625"/>
    <w:rsid w:val="61CC6DC8"/>
    <w:rsid w:val="61F746E0"/>
    <w:rsid w:val="62F365E9"/>
    <w:rsid w:val="632266D4"/>
    <w:rsid w:val="64597336"/>
    <w:rsid w:val="64EC2CA8"/>
    <w:rsid w:val="658309B5"/>
    <w:rsid w:val="658F54DE"/>
    <w:rsid w:val="66F0012F"/>
    <w:rsid w:val="684B126A"/>
    <w:rsid w:val="69E7380A"/>
    <w:rsid w:val="6BC71AEF"/>
    <w:rsid w:val="6C9618A5"/>
    <w:rsid w:val="6CFE7A78"/>
    <w:rsid w:val="6D6C2BD8"/>
    <w:rsid w:val="6E064F1B"/>
    <w:rsid w:val="6E8968AB"/>
    <w:rsid w:val="6FD81683"/>
    <w:rsid w:val="6FFB2A7F"/>
    <w:rsid w:val="728038A7"/>
    <w:rsid w:val="72C510FF"/>
    <w:rsid w:val="7300703B"/>
    <w:rsid w:val="73104006"/>
    <w:rsid w:val="74651452"/>
    <w:rsid w:val="787967BC"/>
    <w:rsid w:val="7ABA3779"/>
    <w:rsid w:val="7B473C5D"/>
    <w:rsid w:val="7B884CF0"/>
    <w:rsid w:val="7B937AE9"/>
    <w:rsid w:val="7BAF6AAF"/>
    <w:rsid w:val="7CE4760E"/>
    <w:rsid w:val="7CF84488"/>
    <w:rsid w:val="7D5C301D"/>
    <w:rsid w:val="7D6015DA"/>
    <w:rsid w:val="7DFF53A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896</Words>
  <Characters>961</Characters>
  <TotalTime>5</TotalTime>
  <ScaleCrop>false</ScaleCrop>
  <LinksUpToDate>false</LinksUpToDate>
  <CharactersWithSpaces>1545</CharactersWithSpaces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cp:lastPrinted>2024-05-11T02:41:00Z</cp:lastPrinted>
  <dcterms:modified xsi:type="dcterms:W3CDTF">2024-05-21T08:55:42Z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2052-12.1.0.16417</vt:lpwstr>
  </property>
  <property fmtid="{D5CDD505-2E9C-101B-9397-08002B2CF9AE}" pid="5" name="ICV">
    <vt:lpwstr>EB489A10812845AFB8995C7D9561C7A7_13</vt:lpwstr>
  </property>
</Properties>
</file>