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兰佳龙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沈武将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建筑力学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22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级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建筑工程技术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专业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15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一、填空题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在每题的横线上填上答案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。本大题共1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小题2分，共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pStyle w:val="7"/>
        <w:spacing w:line="200" w:lineRule="atLeast"/>
        <w:rPr>
          <w:rFonts w:hint="eastAsia"/>
          <w:sz w:val="24"/>
          <w:szCs w:val="24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1、在任何外力作用下,大小和形状保持不变的物体称____。</w:t>
      </w:r>
    </w:p>
    <w:p>
      <w:pPr>
        <w:bidi w:val="0"/>
        <w:ind w:left="1260" w:leftChars="600" w:firstLine="0" w:firstLineChars="0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/>
          <w:sz w:val="24"/>
          <w:szCs w:val="24"/>
        </w:rPr>
        <w:t>、力是物体之间相互的_____。这种作用会使物体产生两种力学效果分别是____和____。</w:t>
      </w:r>
    </w:p>
    <w:p>
      <w:pPr>
        <w:pStyle w:val="7"/>
        <w:spacing w:line="200" w:lineRule="atLeast"/>
        <w:ind w:left="1260" w:leftChars="6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3、力的三要素是_____、____、____。</w:t>
      </w:r>
    </w:p>
    <w:p>
      <w:pPr>
        <w:pStyle w:val="7"/>
        <w:spacing w:line="200" w:lineRule="atLeast"/>
        <w:ind w:left="1260" w:leftChars="6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4、加减平衡力系公理对物体而言、该物体的_______效果成立。</w:t>
      </w:r>
    </w:p>
    <w:p>
      <w:pPr>
        <w:pStyle w:val="7"/>
        <w:spacing w:line="200" w:lineRule="atLeast"/>
        <w:ind w:left="1260" w:leftChars="6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</w:t>
      </w:r>
      <w:r>
        <w:rPr>
          <w:rStyle w:val="13"/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刚体受</w:t>
      </w:r>
      <w:r>
        <w:rPr>
          <w:rStyle w:val="13"/>
          <w:rFonts w:hint="eastAsia"/>
          <w:sz w:val="24"/>
          <w:szCs w:val="24"/>
        </w:rPr>
        <w:t>不</w:t>
      </w:r>
      <w:r>
        <w:rPr>
          <w:rFonts w:hint="eastAsia"/>
          <w:sz w:val="24"/>
          <w:szCs w:val="24"/>
        </w:rPr>
        <w:t>平行的三个力作用而平衡时，这三个力的作用线必______________。</w:t>
      </w:r>
    </w:p>
    <w:p>
      <w:pPr>
        <w:pStyle w:val="7"/>
        <w:spacing w:line="200" w:lineRule="atLeast"/>
        <w:ind w:left="1260" w:leftChars="6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6、使物体产生运动或产生运动趋势</w:t>
      </w:r>
      <w:r>
        <w:rPr>
          <w:rStyle w:val="13"/>
          <w:rFonts w:hint="eastAsia"/>
          <w:sz w:val="24"/>
          <w:szCs w:val="24"/>
        </w:rPr>
        <w:t>的力称</w:t>
      </w:r>
      <w:r>
        <w:rPr>
          <w:rFonts w:hint="eastAsia"/>
          <w:sz w:val="24"/>
          <w:szCs w:val="24"/>
        </w:rPr>
        <w:t>______________。</w:t>
      </w:r>
    </w:p>
    <w:p>
      <w:pPr>
        <w:pStyle w:val="7"/>
        <w:spacing w:line="200" w:lineRule="atLeast"/>
        <w:ind w:left="1260" w:leftChars="6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7、约束反力的方向总是和该约束所能阻碍物体的运动方向______________。</w:t>
      </w:r>
    </w:p>
    <w:p>
      <w:pPr>
        <w:pStyle w:val="7"/>
        <w:spacing w:line="200" w:lineRule="atLeast"/>
        <w:ind w:left="1260" w:leftChars="6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8、柔体的约束反力是通过___点，其方向沿着柔体___线的拉力。</w:t>
      </w:r>
    </w:p>
    <w:p>
      <w:pPr>
        <w:pStyle w:val="7"/>
        <w:spacing w:line="200" w:lineRule="atLeast"/>
        <w:ind w:left="1260" w:leftChars="6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9、平面汇交力</w:t>
      </w:r>
      <w:r>
        <w:rPr>
          <w:rStyle w:val="13"/>
          <w:rFonts w:hint="eastAsia"/>
          <w:sz w:val="24"/>
          <w:szCs w:val="24"/>
        </w:rPr>
        <w:t>系平衡</w:t>
      </w:r>
      <w:r>
        <w:rPr>
          <w:rFonts w:hint="eastAsia"/>
          <w:sz w:val="24"/>
          <w:szCs w:val="24"/>
        </w:rPr>
        <w:t>的必要和充分的几何条件是力多边形______________。</w:t>
      </w:r>
    </w:p>
    <w:p>
      <w:pPr>
        <w:pStyle w:val="7"/>
        <w:spacing w:line="200" w:lineRule="atLeast"/>
        <w:ind w:left="210" w:leftChars="1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10、平面汇交力系合成的结果是一个____。合力的大小和方向等于原力系中各力的____。</w:t>
      </w:r>
    </w:p>
    <w:p>
      <w:pPr>
        <w:pStyle w:val="7"/>
        <w:spacing w:line="200" w:lineRule="atLeast"/>
        <w:ind w:left="210" w:leftChars="1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11力垂直于某轴、力在该轴上投影为______________。</w:t>
      </w:r>
    </w:p>
    <w:p>
      <w:pPr>
        <w:pStyle w:val="7"/>
        <w:spacing w:line="200" w:lineRule="atLeast"/>
        <w:ind w:left="210" w:leftChars="1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12、ΣX＝０表示力系中所有的力在___________轴上的投影的______________为零。</w:t>
      </w:r>
    </w:p>
    <w:p>
      <w:pPr>
        <w:pStyle w:val="7"/>
        <w:spacing w:line="200" w:lineRule="atLeast"/>
        <w:ind w:left="210" w:leftChars="1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13、力偶对作用平面内任意点</w:t>
      </w:r>
      <w:r>
        <w:rPr>
          <w:rStyle w:val="13"/>
          <w:rFonts w:hint="eastAsia"/>
          <w:sz w:val="24"/>
          <w:szCs w:val="24"/>
        </w:rPr>
        <w:t>之矩都等于</w:t>
      </w:r>
      <w:r>
        <w:rPr>
          <w:rFonts w:hint="eastAsia"/>
          <w:sz w:val="24"/>
          <w:szCs w:val="24"/>
        </w:rPr>
        <w:t>______________。</w:t>
      </w:r>
    </w:p>
    <w:p>
      <w:pPr>
        <w:pStyle w:val="7"/>
        <w:spacing w:line="200" w:lineRule="atLeast"/>
        <w:ind w:left="210" w:leftChars="1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14、力偶</w:t>
      </w:r>
      <w:r>
        <w:rPr>
          <w:rStyle w:val="13"/>
          <w:rFonts w:hint="eastAsia"/>
          <w:sz w:val="24"/>
          <w:szCs w:val="24"/>
        </w:rPr>
        <w:t>在坐</w:t>
      </w:r>
      <w:r>
        <w:rPr>
          <w:rFonts w:hint="eastAsia"/>
          <w:sz w:val="24"/>
          <w:szCs w:val="24"/>
        </w:rPr>
        <w:t>标轴上的投影的代数和______________。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210" w:firstLineChars="0"/>
        <w:textAlignment w:val="baseline"/>
        <w:rPr>
          <w:rFonts w:hint="default" w:cs="宋体"/>
          <w:b/>
          <w:snapToGrid/>
          <w:color w:val="0000FF"/>
          <w:kern w:val="2"/>
          <w:sz w:val="24"/>
          <w:szCs w:val="24"/>
          <w:lang w:val="en-US" w:eastAsia="zh-CN" w:bidi="ar-SA"/>
        </w:rPr>
      </w:pPr>
      <w:r>
        <w:rPr>
          <w:rFonts w:hint="eastAsia"/>
          <w:sz w:val="24"/>
          <w:szCs w:val="24"/>
        </w:rPr>
        <w:t>15、力偶对物体的转动效果的大小用______________表示。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" w:leftChars="1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32" w:leftChars="0" w:firstLine="0" w:firstLineChars="0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1.若刚体在二个力作用下处于平衡，则此二个力必( )。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A.大小相等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B.大小相等，作用在同一直线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C. 方向相反，作用在同一直线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D.大小相等，方向相反，作用在同一直线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2.由两个物体组成的物体系统，共具有( )独立的平衡方程。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A.3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B.4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C.5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D.6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3.静定结构的几何组成特征是( )。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A.体系几何不变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B.体系几何不变且无多余约束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C. 体系几何可变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D.体系几何瞬变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10" w:leftChars="1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4.低碳钢的拉伸过程中，胡克定律在( )范围内成立。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A.弹性阶段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B.屈服阶段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C. 强化阶段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D. 颈缩阶段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.一个点在平面内的自由度有( )个。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1440" w:firstLineChars="60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A.2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B.3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C. 4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 xml:space="preserve"> D.5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6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.力偶可以在它的作用平面内( )，而不改变它对物体的作用。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A.任意移动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B.任意转动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C. 任意移动和转动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260" w:leftChars="600" w:firstLine="0" w:firstLineChars="0"/>
        <w:textAlignment w:val="baseline"/>
        <w:rPr>
          <w:rFonts w:hint="default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D.既不能移动也不能转动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00" w:leftChars="0" w:firstLine="0" w:firstLineChars="0"/>
        <w:textAlignment w:val="baseline"/>
        <w:outlineLvl w:val="0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0"/>
          <w:szCs w:val="20"/>
          <w:lang w:val="en-US" w:eastAsia="zh-CN" w:bidi="ar-SA"/>
        </w:rPr>
        <w:t>三、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判断题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正确的勾选A选项错误的勾选B选项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小题，每小题2分，共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  <w:r>
        <w:rPr>
          <w:rFonts w:hint="eastAsia" w:eastAsia="宋体"/>
          <w:color w:val="auto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00" w:left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1.约束是阻碍物体运动的限制物。(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933" w:leftChars="0" w:hanging="733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2.力沿坐标轴方向上的分力是矢量，力在坐标轴上的投影是代数量。(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199" w:leftChars="571" w:firstLine="0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3.力系简化所得的合力的投影和简化中心位置有关，而合力偶矩和简化中心位置有关。(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199" w:leftChars="571" w:firstLine="0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4.几何不变体系是指在荷载作用下，不考虑材料的位移时，结构的形状和位置都不可能变化的结构体系。(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932" w:leftChars="0" w:hanging="733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5.没有多余约束的几何不变体系组成的结构是超静定结构。(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932" w:leftChars="0" w:hanging="733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6.平行于梁横截面的内力是剪力，作用面与梁横截面垂直的内力偶是弯矩。(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932" w:leftChars="0" w:hanging="733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7.轴向拉伸(压缩)的正应力大小和轴力的大小成正比，规定拉为正，压为负。(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932" w:leftChars="0" w:hanging="733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932" w:leftChars="0" w:hanging="733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450" w:leftChars="100" w:hanging="240" w:hangingChars="10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8.安全因素取值大于1的目的是为了使构件具有足够的安全储备。(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74" w:leftChars="0" w:hanging="64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9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.有面积相等的正方形和圆形，比较两图形对形心轴惯性矩的大小，可知前者比后者大。 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0" w:leftChars="100" w:firstLine="0" w:firstLineChars="0"/>
        <w:textAlignment w:val="baseline"/>
        <w:outlineLvl w:val="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10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.计算简图是指经过简化后可以用于对实际结构进行受力分析的图形。(</w:t>
      </w:r>
      <w:r>
        <w:rPr>
          <w:rFonts w:hint="eastAsia"/>
          <w:color w:val="auto"/>
          <w:sz w:val="24"/>
          <w:szCs w:val="24"/>
          <w:lang w:val="en-US" w:eastAsia="zh-CN"/>
        </w:rPr>
        <w:t>A B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)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8" w:leftChars="104" w:firstLine="0" w:firstLineChars="0"/>
        <w:textAlignment w:val="baseline"/>
        <w:outlineLvl w:val="0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四、综合题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本大题包含画图以及计算题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  <w:r>
        <w:rPr>
          <w:rFonts w:hint="eastAsia" w:eastAsia="宋体"/>
          <w:color w:val="auto"/>
          <w:lang w:val="en-US" w:eastAsia="zh-CN"/>
        </w:rPr>
        <w:t xml:space="preserve">  </w:t>
      </w:r>
    </w:p>
    <w:p>
      <w:pPr>
        <w:pStyle w:val="7"/>
        <w:spacing w:line="200" w:lineRule="atLeast"/>
        <w:ind w:left="210" w:leftChars="0" w:firstLine="0" w:firstLineChars="0"/>
        <w:rPr>
          <w:rFonts w:hint="eastAsia"/>
          <w:sz w:val="21"/>
          <w:szCs w:val="21"/>
        </w:rPr>
      </w:pPr>
      <w:r>
        <w:rPr>
          <w:rFonts w:hint="default"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565150</wp:posOffset>
            </wp:positionV>
            <wp:extent cx="1543050" cy="762000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、画梁AB的受力图。</w:t>
      </w:r>
      <w:bookmarkStart w:id="0" w:name="_GoBack"/>
      <w:bookmarkEnd w:id="0"/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7879" w:leftChars="95" w:hanging="7680" w:hangingChars="3200"/>
        <w:rPr>
          <w:rFonts w:hint="default" w:eastAsia="宋体"/>
          <w:b/>
          <w:bCs/>
          <w:color w:val="auto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rFonts w:hint="eastAsia" w:ascii="&quot;Times New Roman&quot;" w:hAnsi="&quot;Times New Roman&quot;" w:eastAsia="&quot;Times New Roman&quot;"/>
          <w:sz w:val="24"/>
          <w:szCs w:val="22"/>
        </w:rPr>
        <w:t>求图示各杆1-1和2-2横截面上的轴力，并作轴力图</w:t>
      </w:r>
      <w:r>
        <w:rPr>
          <w:rFonts w:hint="eastAsia" w:ascii="&quot;Times New Roman&quot;" w:hAnsi="&quot;Times New Roman&quot;" w:eastAsia="&quot;Times New Roman&quot;"/>
          <w:sz w:val="21"/>
        </w:rPr>
        <w:t>。</w:t>
      </w: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  <w:r>
        <w:drawing>
          <wp:inline distT="0" distB="0" distL="0" distR="0">
            <wp:extent cx="1961515" cy="10325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rcRect b="54695"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 xml:space="preserve">                                                             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&quot;Times New Roman&quo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413050"/>
    <w:rsid w:val="06713B9F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0486FEE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40E9418A"/>
    <w:rsid w:val="41990C37"/>
    <w:rsid w:val="41C9600D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7F5CA3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  <w:style w:type="character" w:customStyle="1" w:styleId="13">
    <w:name w:val="grame"/>
    <w:basedOn w:val="9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jpkc.zjjy.net/jp02/wljx/lx/zuotu/image103.jpg" TargetMode="Externa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1263</Words>
  <Characters>1535</Characters>
  <TotalTime>7</TotalTime>
  <ScaleCrop>false</ScaleCrop>
  <LinksUpToDate>false</LinksUpToDate>
  <CharactersWithSpaces>1805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cp:lastPrinted>2024-05-13T15:00:00Z</cp:lastPrinted>
  <dcterms:modified xsi:type="dcterms:W3CDTF">2024-05-17T07:12:46Z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6ABFFDD61F3C40C49D45B3608EBCE0A0_13</vt:lpwstr>
  </property>
</Properties>
</file>